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E00F31">
      <w:pPr>
        <w:spacing w:line="800" w:lineRule="exact"/>
        <w:ind w:firstLine="0" w:firstLineChars="0"/>
        <w:jc w:val="center"/>
        <w:rPr>
          <w:rFonts w:ascii="黑体" w:hAnsi="黑体" w:eastAsia="黑体"/>
          <w:b/>
          <w:bCs/>
          <w:sz w:val="52"/>
          <w:szCs w:val="52"/>
        </w:rPr>
      </w:pPr>
      <w:r>
        <w:rPr>
          <w:rFonts w:hint="eastAsia" w:eastAsia="方正小标宋简体"/>
          <w:sz w:val="52"/>
          <w:szCs w:val="52"/>
        </w:rPr>
        <w:t xml:space="preserve"> </w:t>
      </w:r>
      <w:r>
        <w:rPr>
          <w:rFonts w:eastAsia="方正小标宋简体"/>
          <w:sz w:val="52"/>
          <w:szCs w:val="52"/>
          <w:highlight w:val="none"/>
        </w:rPr>
        <w:t xml:space="preserve"> </w:t>
      </w:r>
      <w:r>
        <w:rPr>
          <w:rFonts w:hint="eastAsia" w:ascii="黑体" w:hAnsi="黑体" w:eastAsia="黑体"/>
          <w:b/>
          <w:bCs/>
          <w:sz w:val="52"/>
          <w:szCs w:val="52"/>
          <w:highlight w:val="none"/>
        </w:rPr>
        <w:t>202</w:t>
      </w:r>
      <w:r>
        <w:rPr>
          <w:rFonts w:hint="eastAsia" w:ascii="黑体" w:hAnsi="黑体" w:eastAsia="黑体"/>
          <w:b/>
          <w:bCs/>
          <w:sz w:val="52"/>
          <w:szCs w:val="52"/>
          <w:highlight w:val="none"/>
          <w:lang w:val="en-US" w:eastAsia="zh-CN"/>
        </w:rPr>
        <w:t>5</w:t>
      </w:r>
      <w:r>
        <w:rPr>
          <w:rFonts w:hint="eastAsia" w:ascii="黑体" w:hAnsi="黑体" w:eastAsia="黑体"/>
          <w:b/>
          <w:bCs/>
          <w:sz w:val="52"/>
          <w:szCs w:val="52"/>
        </w:rPr>
        <w:t>年度预算绩效评价</w:t>
      </w:r>
      <w:r>
        <w:rPr>
          <w:rFonts w:ascii="黑体" w:hAnsi="黑体" w:eastAsia="黑体"/>
          <w:b/>
          <w:bCs/>
          <w:sz w:val="52"/>
          <w:szCs w:val="52"/>
        </w:rPr>
        <w:t>报告</w:t>
      </w:r>
    </w:p>
    <w:p w14:paraId="6B399380">
      <w:pPr>
        <w:spacing w:line="600" w:lineRule="exact"/>
        <w:ind w:firstLine="640"/>
        <w:rPr>
          <w:rFonts w:eastAsia="黑体"/>
          <w:sz w:val="32"/>
          <w:szCs w:val="32"/>
        </w:rPr>
      </w:pPr>
    </w:p>
    <w:p w14:paraId="29BA7242">
      <w:pPr>
        <w:spacing w:line="600" w:lineRule="exact"/>
        <w:ind w:firstLine="640"/>
        <w:rPr>
          <w:rFonts w:eastAsia="黑体"/>
          <w:sz w:val="32"/>
          <w:szCs w:val="32"/>
        </w:rPr>
      </w:pPr>
    </w:p>
    <w:p w14:paraId="6CD9BAD4">
      <w:pPr>
        <w:spacing w:line="600" w:lineRule="exact"/>
        <w:ind w:firstLine="640"/>
        <w:rPr>
          <w:rFonts w:eastAsia="黑体"/>
          <w:sz w:val="32"/>
          <w:szCs w:val="32"/>
        </w:rPr>
      </w:pPr>
    </w:p>
    <w:p w14:paraId="524686D8">
      <w:pPr>
        <w:spacing w:line="600" w:lineRule="exact"/>
        <w:ind w:firstLine="640"/>
        <w:rPr>
          <w:rFonts w:eastAsia="黑体"/>
          <w:sz w:val="32"/>
          <w:szCs w:val="32"/>
        </w:rPr>
      </w:pPr>
    </w:p>
    <w:p w14:paraId="618D78DF">
      <w:pPr>
        <w:spacing w:line="600" w:lineRule="exact"/>
        <w:ind w:firstLine="640"/>
        <w:rPr>
          <w:rFonts w:eastAsia="黑体"/>
          <w:sz w:val="32"/>
          <w:szCs w:val="32"/>
        </w:rPr>
      </w:pPr>
    </w:p>
    <w:p w14:paraId="6D1D0C44">
      <w:pPr>
        <w:spacing w:line="600" w:lineRule="exact"/>
        <w:ind w:firstLine="640"/>
        <w:rPr>
          <w:rFonts w:eastAsia="黑体"/>
          <w:sz w:val="32"/>
          <w:szCs w:val="32"/>
        </w:rPr>
      </w:pPr>
    </w:p>
    <w:p w14:paraId="70C9C41D">
      <w:pPr>
        <w:spacing w:line="600" w:lineRule="exact"/>
        <w:ind w:firstLine="640"/>
        <w:rPr>
          <w:rFonts w:eastAsia="黑体"/>
          <w:sz w:val="32"/>
          <w:szCs w:val="32"/>
        </w:rPr>
      </w:pPr>
    </w:p>
    <w:p w14:paraId="57FB2BD7">
      <w:pPr>
        <w:spacing w:line="600" w:lineRule="exact"/>
        <w:ind w:firstLine="640"/>
        <w:rPr>
          <w:rFonts w:eastAsia="黑体"/>
          <w:sz w:val="32"/>
          <w:szCs w:val="32"/>
        </w:rPr>
      </w:pPr>
    </w:p>
    <w:p w14:paraId="45900697">
      <w:pPr>
        <w:spacing w:line="900" w:lineRule="exact"/>
        <w:ind w:left="2765" w:leftChars="250" w:hanging="2240" w:hangingChars="700"/>
        <w:rPr>
          <w:rFonts w:ascii="黑体" w:hAnsi="黑体" w:eastAsia="黑体"/>
          <w:sz w:val="32"/>
          <w:szCs w:val="32"/>
          <w:highlight w:val="none"/>
          <w:u w:val="single"/>
        </w:rPr>
      </w:pPr>
      <w:r>
        <w:rPr>
          <w:rFonts w:ascii="黑体" w:hAnsi="黑体" w:eastAsia="黑体"/>
          <w:sz w:val="32"/>
          <w:szCs w:val="32"/>
        </w:rPr>
        <w:t>项 目 名 称：</w:t>
      </w:r>
      <w:r>
        <w:rPr>
          <w:rFonts w:hint="eastAsia" w:ascii="黑体" w:hAnsi="黑体" w:eastAsia="黑体"/>
          <w:sz w:val="32"/>
          <w:szCs w:val="32"/>
          <w:u w:val="single"/>
          <w:lang w:val="en-US" w:eastAsia="zh-CN"/>
        </w:rPr>
        <w:t xml:space="preserve"> </w:t>
      </w:r>
      <w:r>
        <w:rPr>
          <w:rFonts w:hint="eastAsia" w:ascii="黑体" w:hAnsi="黑体" w:eastAsia="黑体"/>
          <w:sz w:val="32"/>
          <w:szCs w:val="32"/>
          <w:highlight w:val="none"/>
          <w:u w:val="single"/>
          <w:lang w:val="en-US" w:eastAsia="zh-CN"/>
        </w:rPr>
        <w:t xml:space="preserve"> 城市更新建设项目-口袋公园建设项目</w:t>
      </w:r>
      <w:r>
        <w:rPr>
          <w:rFonts w:hint="eastAsia" w:ascii="黑体" w:hAnsi="黑体" w:eastAsia="黑体"/>
          <w:sz w:val="32"/>
          <w:szCs w:val="32"/>
          <w:highlight w:val="none"/>
          <w:u w:val="single"/>
        </w:rPr>
        <w:t xml:space="preserve">  </w:t>
      </w:r>
      <w:r>
        <w:rPr>
          <w:rFonts w:ascii="黑体" w:hAnsi="黑体" w:eastAsia="黑体"/>
          <w:sz w:val="32"/>
          <w:szCs w:val="32"/>
          <w:highlight w:val="none"/>
          <w:u w:val="single"/>
        </w:rPr>
        <w:t xml:space="preserve">  </w:t>
      </w:r>
      <w:r>
        <w:rPr>
          <w:rFonts w:hint="eastAsia" w:ascii="黑体" w:hAnsi="黑体" w:eastAsia="黑体"/>
          <w:sz w:val="32"/>
          <w:szCs w:val="32"/>
          <w:highlight w:val="none"/>
          <w:u w:val="single"/>
        </w:rPr>
        <w:t xml:space="preserve"> </w:t>
      </w:r>
    </w:p>
    <w:p w14:paraId="45546833">
      <w:pPr>
        <w:spacing w:line="900" w:lineRule="exact"/>
        <w:ind w:firstLine="480" w:firstLineChars="150"/>
        <w:rPr>
          <w:rFonts w:ascii="黑体" w:hAnsi="黑体" w:eastAsia="黑体"/>
          <w:sz w:val="32"/>
          <w:szCs w:val="32"/>
          <w:highlight w:val="none"/>
          <w:u w:val="single"/>
        </w:rPr>
      </w:pPr>
      <w:r>
        <w:rPr>
          <w:rFonts w:ascii="黑体" w:hAnsi="黑体" w:eastAsia="黑体"/>
          <w:sz w:val="32"/>
          <w:szCs w:val="32"/>
          <w:highlight w:val="none"/>
        </w:rPr>
        <w:t>项 目 单 位：</w:t>
      </w:r>
      <w:r>
        <w:rPr>
          <w:rFonts w:ascii="黑体" w:hAnsi="黑体" w:eastAsia="黑体"/>
          <w:sz w:val="32"/>
          <w:szCs w:val="32"/>
          <w:highlight w:val="none"/>
          <w:u w:val="single"/>
        </w:rPr>
        <w:t xml:space="preserve">  </w:t>
      </w:r>
      <w:r>
        <w:rPr>
          <w:rFonts w:hint="eastAsia" w:ascii="黑体" w:hAnsi="黑体" w:eastAsia="黑体"/>
          <w:sz w:val="32"/>
          <w:szCs w:val="32"/>
          <w:highlight w:val="none"/>
          <w:u w:val="single"/>
        </w:rPr>
        <w:t xml:space="preserve"> 哈密市伊州区</w:t>
      </w:r>
      <w:r>
        <w:rPr>
          <w:rFonts w:hint="eastAsia" w:ascii="黑体" w:hAnsi="黑体" w:eastAsia="黑体"/>
          <w:sz w:val="32"/>
          <w:szCs w:val="32"/>
          <w:highlight w:val="none"/>
          <w:u w:val="single"/>
          <w:lang w:val="en-US" w:eastAsia="zh-CN"/>
        </w:rPr>
        <w:t>住房和城乡建设局</w:t>
      </w:r>
      <w:r>
        <w:rPr>
          <w:rFonts w:ascii="黑体" w:hAnsi="黑体" w:eastAsia="黑体"/>
          <w:sz w:val="32"/>
          <w:szCs w:val="32"/>
          <w:highlight w:val="none"/>
          <w:u w:val="single"/>
        </w:rPr>
        <w:t xml:space="preserve">          </w:t>
      </w:r>
    </w:p>
    <w:p w14:paraId="4C408260">
      <w:pPr>
        <w:spacing w:line="900" w:lineRule="exact"/>
        <w:ind w:firstLine="480" w:firstLineChars="150"/>
        <w:rPr>
          <w:rFonts w:ascii="黑体" w:hAnsi="黑体" w:eastAsia="黑体"/>
          <w:sz w:val="32"/>
          <w:szCs w:val="32"/>
          <w:u w:val="single"/>
        </w:rPr>
      </w:pPr>
      <w:r>
        <w:rPr>
          <w:rFonts w:ascii="黑体" w:hAnsi="黑体" w:eastAsia="黑体"/>
          <w:sz w:val="32"/>
          <w:szCs w:val="32"/>
          <w:highlight w:val="none"/>
        </w:rPr>
        <w:t>主 管 部 门：</w:t>
      </w:r>
      <w:r>
        <w:rPr>
          <w:rFonts w:ascii="黑体" w:hAnsi="黑体" w:eastAsia="黑体"/>
          <w:sz w:val="32"/>
          <w:szCs w:val="32"/>
          <w:highlight w:val="none"/>
          <w:u w:val="single"/>
        </w:rPr>
        <w:t xml:space="preserve">  </w:t>
      </w:r>
      <w:r>
        <w:rPr>
          <w:rFonts w:hint="eastAsia" w:ascii="黑体" w:hAnsi="黑体" w:eastAsia="黑体"/>
          <w:sz w:val="32"/>
          <w:szCs w:val="32"/>
          <w:highlight w:val="none"/>
          <w:u w:val="single"/>
        </w:rPr>
        <w:t xml:space="preserve"> 哈密市伊州区</w:t>
      </w:r>
      <w:r>
        <w:rPr>
          <w:rFonts w:hint="eastAsia" w:ascii="黑体" w:hAnsi="黑体" w:eastAsia="黑体"/>
          <w:sz w:val="32"/>
          <w:szCs w:val="32"/>
          <w:highlight w:val="none"/>
          <w:u w:val="single"/>
          <w:lang w:val="en-US" w:eastAsia="zh-CN"/>
        </w:rPr>
        <w:t>住房和城乡建设局</w:t>
      </w:r>
      <w:r>
        <w:rPr>
          <w:rFonts w:ascii="黑体" w:hAnsi="黑体" w:eastAsia="黑体"/>
          <w:sz w:val="32"/>
          <w:szCs w:val="32"/>
          <w:highlight w:val="none"/>
          <w:u w:val="single"/>
        </w:rPr>
        <w:t xml:space="preserve"> </w:t>
      </w:r>
      <w:r>
        <w:rPr>
          <w:rFonts w:ascii="黑体" w:hAnsi="黑体" w:eastAsia="黑体"/>
          <w:sz w:val="32"/>
          <w:szCs w:val="32"/>
          <w:u w:val="single"/>
        </w:rPr>
        <w:t xml:space="preserve">         </w:t>
      </w:r>
    </w:p>
    <w:p w14:paraId="498C436D">
      <w:pPr>
        <w:spacing w:line="900" w:lineRule="exact"/>
        <w:ind w:firstLine="480" w:firstLineChars="150"/>
        <w:rPr>
          <w:rFonts w:ascii="黑体" w:hAnsi="黑体" w:eastAsia="黑体"/>
          <w:sz w:val="32"/>
          <w:szCs w:val="32"/>
        </w:rPr>
      </w:pPr>
      <w:r>
        <w:rPr>
          <w:rFonts w:ascii="黑体" w:hAnsi="黑体" w:eastAsia="黑体"/>
          <w:sz w:val="32"/>
          <w:szCs w:val="32"/>
        </w:rPr>
        <w:t xml:space="preserve">评 </w:t>
      </w:r>
      <w:r>
        <w:rPr>
          <w:rFonts w:hint="eastAsia" w:ascii="黑体" w:hAnsi="黑体" w:eastAsia="黑体"/>
          <w:sz w:val="32"/>
          <w:szCs w:val="32"/>
        </w:rPr>
        <w:t xml:space="preserve">价 </w:t>
      </w:r>
      <w:r>
        <w:rPr>
          <w:rFonts w:ascii="黑体" w:hAnsi="黑体" w:eastAsia="黑体"/>
          <w:sz w:val="32"/>
          <w:szCs w:val="32"/>
        </w:rPr>
        <w:t>机 构</w:t>
      </w:r>
      <w:r>
        <w:rPr>
          <w:rFonts w:hint="eastAsia" w:ascii="黑体" w:hAnsi="黑体" w:eastAsia="黑体"/>
          <w:sz w:val="32"/>
          <w:szCs w:val="32"/>
        </w:rPr>
        <w:t>：</w:t>
      </w:r>
      <w:r>
        <w:rPr>
          <w:rFonts w:ascii="黑体" w:hAnsi="黑体" w:eastAsia="黑体"/>
          <w:sz w:val="32"/>
          <w:szCs w:val="32"/>
          <w:u w:val="single"/>
        </w:rPr>
        <w:t xml:space="preserve">      天津</w:t>
      </w:r>
      <w:r>
        <w:rPr>
          <w:rFonts w:hint="eastAsia" w:ascii="黑体" w:hAnsi="黑体" w:eastAsia="黑体"/>
          <w:sz w:val="32"/>
          <w:szCs w:val="32"/>
          <w:u w:val="single"/>
        </w:rPr>
        <w:t>安信管理咨询</w:t>
      </w:r>
      <w:r>
        <w:rPr>
          <w:rFonts w:ascii="黑体" w:hAnsi="黑体" w:eastAsia="黑体"/>
          <w:sz w:val="32"/>
          <w:szCs w:val="32"/>
          <w:u w:val="single"/>
        </w:rPr>
        <w:t xml:space="preserve">有限公司         </w:t>
      </w:r>
    </w:p>
    <w:p w14:paraId="58637740">
      <w:pPr>
        <w:spacing w:line="900" w:lineRule="exact"/>
        <w:ind w:firstLine="480" w:firstLineChars="150"/>
        <w:rPr>
          <w:rFonts w:ascii="黑体" w:hAnsi="黑体" w:eastAsia="黑体"/>
          <w:sz w:val="32"/>
          <w:szCs w:val="32"/>
          <w:u w:val="single"/>
        </w:rPr>
      </w:pPr>
      <w:r>
        <w:rPr>
          <w:rFonts w:ascii="黑体" w:hAnsi="黑体" w:eastAsia="黑体"/>
          <w:sz w:val="32"/>
          <w:szCs w:val="32"/>
        </w:rPr>
        <w:t xml:space="preserve">评 </w:t>
      </w:r>
      <w:r>
        <w:rPr>
          <w:rFonts w:hint="eastAsia" w:ascii="黑体" w:hAnsi="黑体" w:eastAsia="黑体"/>
          <w:sz w:val="32"/>
          <w:szCs w:val="32"/>
        </w:rPr>
        <w:t>价</w:t>
      </w:r>
      <w:r>
        <w:rPr>
          <w:rFonts w:ascii="黑体" w:hAnsi="黑体" w:eastAsia="黑体"/>
          <w:sz w:val="32"/>
          <w:szCs w:val="32"/>
        </w:rPr>
        <w:t xml:space="preserve"> 日 期：</w:t>
      </w:r>
      <w:r>
        <w:rPr>
          <w:rFonts w:ascii="黑体" w:hAnsi="黑体" w:eastAsia="黑体"/>
          <w:sz w:val="32"/>
          <w:szCs w:val="32"/>
          <w:u w:val="single"/>
        </w:rPr>
        <w:t xml:space="preserve">           </w:t>
      </w:r>
      <w:r>
        <w:rPr>
          <w:rFonts w:ascii="黑体" w:hAnsi="黑体" w:eastAsia="黑体"/>
          <w:sz w:val="32"/>
          <w:szCs w:val="32"/>
          <w:highlight w:val="none"/>
          <w:u w:val="single"/>
        </w:rPr>
        <w:t xml:space="preserve"> </w:t>
      </w:r>
      <w:r>
        <w:rPr>
          <w:rFonts w:ascii="黑体" w:hAnsi="黑体" w:eastAsia="黑体" w:cs="Times New Roman"/>
          <w:sz w:val="32"/>
          <w:szCs w:val="32"/>
          <w:highlight w:val="none"/>
          <w:u w:val="single"/>
        </w:rPr>
        <w:t>202</w:t>
      </w:r>
      <w:r>
        <w:rPr>
          <w:rFonts w:hint="eastAsia" w:ascii="黑体" w:hAnsi="黑体" w:eastAsia="黑体" w:cs="Times New Roman"/>
          <w:sz w:val="32"/>
          <w:szCs w:val="32"/>
          <w:highlight w:val="none"/>
          <w:u w:val="single"/>
          <w:lang w:val="en-US" w:eastAsia="zh-CN"/>
        </w:rPr>
        <w:t>5</w:t>
      </w:r>
      <w:r>
        <w:rPr>
          <w:rFonts w:hint="eastAsia" w:ascii="黑体" w:hAnsi="黑体" w:eastAsia="黑体"/>
          <w:sz w:val="32"/>
          <w:szCs w:val="32"/>
          <w:highlight w:val="none"/>
          <w:u w:val="single"/>
        </w:rPr>
        <w:t>年</w:t>
      </w:r>
      <w:r>
        <w:rPr>
          <w:rFonts w:hint="eastAsia" w:ascii="黑体" w:hAnsi="黑体" w:eastAsia="黑体"/>
          <w:sz w:val="32"/>
          <w:szCs w:val="32"/>
          <w:highlight w:val="none"/>
          <w:u w:val="single"/>
          <w:lang w:val="en-US" w:eastAsia="zh-CN"/>
        </w:rPr>
        <w:t>7</w:t>
      </w:r>
      <w:r>
        <w:rPr>
          <w:rFonts w:hint="eastAsia" w:ascii="黑体" w:hAnsi="黑体" w:eastAsia="黑体"/>
          <w:sz w:val="32"/>
          <w:szCs w:val="32"/>
          <w:highlight w:val="none"/>
          <w:u w:val="single"/>
        </w:rPr>
        <w:t>月</w:t>
      </w:r>
      <w:r>
        <w:rPr>
          <w:rFonts w:ascii="黑体" w:hAnsi="黑体" w:eastAsia="黑体"/>
          <w:sz w:val="32"/>
          <w:szCs w:val="32"/>
          <w:u w:val="single"/>
        </w:rPr>
        <w:t xml:space="preserve">        </w:t>
      </w:r>
      <w:r>
        <w:rPr>
          <w:rFonts w:hint="eastAsia" w:ascii="黑体" w:hAnsi="黑体" w:eastAsia="黑体"/>
          <w:sz w:val="32"/>
          <w:szCs w:val="32"/>
          <w:u w:val="single"/>
        </w:rPr>
        <w:t xml:space="preserve">         </w:t>
      </w:r>
    </w:p>
    <w:p w14:paraId="229AC0F7">
      <w:pPr>
        <w:spacing w:line="900" w:lineRule="exact"/>
        <w:ind w:firstLine="480" w:firstLineChars="150"/>
        <w:rPr>
          <w:rFonts w:eastAsia="仿宋_GB2312"/>
          <w:sz w:val="32"/>
          <w:szCs w:val="32"/>
          <w:u w:val="single"/>
        </w:rPr>
      </w:pPr>
    </w:p>
    <w:p w14:paraId="4BB82E08">
      <w:pPr>
        <w:spacing w:line="900" w:lineRule="exact"/>
        <w:ind w:firstLine="640"/>
        <w:jc w:val="center"/>
        <w:rPr>
          <w:rFonts w:ascii="黑体" w:hAnsi="黑体" w:eastAsia="黑体" w:cs="黑体"/>
          <w:sz w:val="32"/>
          <w:szCs w:val="32"/>
        </w:rPr>
      </w:pPr>
    </w:p>
    <w:p w14:paraId="2861998C">
      <w:pPr>
        <w:widowControl/>
        <w:spacing w:line="240" w:lineRule="auto"/>
        <w:ind w:firstLine="0" w:firstLineChars="0"/>
        <w:jc w:val="center"/>
        <w:rPr>
          <w:rFonts w:ascii="黑体" w:hAnsi="黑体" w:eastAsia="黑体" w:cs="黑体"/>
          <w:sz w:val="32"/>
          <w:szCs w:val="32"/>
        </w:rPr>
      </w:pPr>
      <w:r>
        <w:br w:type="page"/>
      </w:r>
      <w:r>
        <w:rPr>
          <w:rFonts w:ascii="黑体" w:hAnsi="黑体" w:eastAsia="黑体" w:cs="黑体"/>
          <w:spacing w:val="-4"/>
          <w:sz w:val="43"/>
          <w:szCs w:val="43"/>
        </w:rPr>
        <w:t>摘要</w:t>
      </w:r>
    </w:p>
    <w:p w14:paraId="7B3DBE79">
      <w:pPr>
        <w:spacing w:before="184" w:line="224" w:lineRule="auto"/>
        <w:ind w:firstLineChars="62"/>
        <w:rPr>
          <w:rFonts w:ascii="黑体" w:hAnsi="黑体" w:eastAsia="黑体" w:cs="黑体"/>
          <w:sz w:val="31"/>
          <w:szCs w:val="31"/>
        </w:rPr>
      </w:pPr>
      <w:r>
        <w:rPr>
          <w:rFonts w:ascii="黑体" w:hAnsi="黑体" w:eastAsia="黑体" w:cs="黑体"/>
          <w:spacing w:val="6"/>
          <w:sz w:val="31"/>
          <w:szCs w:val="31"/>
        </w:rPr>
        <w:t>一、项目概述</w:t>
      </w:r>
    </w:p>
    <w:p w14:paraId="66B318EE">
      <w:pPr>
        <w:spacing w:before="184" w:line="229" w:lineRule="auto"/>
        <w:ind w:firstLine="198" w:firstLineChars="62"/>
        <w:rPr>
          <w:rFonts w:ascii="楷体" w:hAnsi="楷体" w:eastAsia="楷体" w:cs="楷体"/>
          <w:sz w:val="31"/>
          <w:szCs w:val="31"/>
        </w:rPr>
      </w:pPr>
      <w:r>
        <w:rPr>
          <w:rFonts w:ascii="楷体" w:hAnsi="楷体" w:eastAsia="楷体" w:cs="楷体"/>
          <w:spacing w:val="5"/>
          <w:sz w:val="31"/>
          <w:szCs w:val="31"/>
          <w14:textOutline w14:w="5791" w14:cap="flat" w14:cmpd="sng" w14:algn="ctr">
            <w14:solidFill>
              <w14:srgbClr w14:val="000000"/>
            </w14:solidFill>
            <w14:prstDash w14:val="solid"/>
            <w14:miter w14:val="0"/>
          </w14:textOutline>
        </w:rPr>
        <w:t>（一）项目概述</w:t>
      </w:r>
    </w:p>
    <w:p w14:paraId="09DD6798">
      <w:pPr>
        <w:pStyle w:val="25"/>
        <w:ind w:firstLine="640"/>
        <w:rPr>
          <w:rFonts w:hint="default" w:eastAsia="仿宋_GB2312"/>
          <w:highlight w:val="none"/>
          <w:lang w:val="en-US" w:eastAsia="zh-CN"/>
        </w:rPr>
      </w:pPr>
      <w:r>
        <w:rPr>
          <w:rFonts w:hint="eastAsia"/>
          <w:highlight w:val="none"/>
        </w:rPr>
        <w:t>1.项目背景</w:t>
      </w:r>
      <w:r>
        <w:rPr>
          <w:rFonts w:hint="eastAsia"/>
          <w:highlight w:val="none"/>
          <w:lang w:val="en-US" w:eastAsia="zh-CN"/>
        </w:rPr>
        <w:t xml:space="preserve">   </w:t>
      </w:r>
    </w:p>
    <w:p w14:paraId="391CA5B3">
      <w:pPr>
        <w:pageBreakBefore w:val="0"/>
        <w:widowControl w:val="0"/>
        <w:kinsoku/>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随着城市的发展，哈密城市经历了“因河而起、因路而扩、因工而兴、多团并进”的空间结构演变并存在“东优西进、北联南拓”的城市发展方向。项目位于哈密市伊州区主城区</w:t>
      </w:r>
      <w:r>
        <w:rPr>
          <w:rFonts w:hint="eastAsia" w:ascii="Times New Roman" w:hAnsi="Times New Roman" w:eastAsia="仿宋_GB2312" w:cs="Times New Roman"/>
          <w:kern w:val="2"/>
          <w:sz w:val="32"/>
          <w:szCs w:val="32"/>
          <w:highlight w:val="none"/>
          <w:lang w:val="en-US" w:eastAsia="zh-CN" w:bidi="ar-SA"/>
        </w:rPr>
        <w:t>内，在</w:t>
      </w:r>
      <w:r>
        <w:rPr>
          <w:rFonts w:ascii="Times New Roman" w:hAnsi="Times New Roman" w:eastAsia="仿宋_GB2312" w:cs="Times New Roman"/>
          <w:kern w:val="2"/>
          <w:sz w:val="32"/>
          <w:szCs w:val="32"/>
          <w:highlight w:val="none"/>
          <w:lang w:val="en-US" w:eastAsia="zh-CN" w:bidi="ar-SA"/>
        </w:rPr>
        <w:t>老旧小区附属绿地</w:t>
      </w:r>
      <w:r>
        <w:rPr>
          <w:rFonts w:hint="eastAsia" w:ascii="Times New Roman" w:hAnsi="Times New Roman" w:eastAsia="仿宋_GB2312" w:cs="Times New Roman"/>
          <w:kern w:val="2"/>
          <w:sz w:val="32"/>
          <w:szCs w:val="32"/>
          <w:highlight w:val="none"/>
          <w:lang w:val="en-US" w:eastAsia="zh-CN" w:bidi="ar-SA"/>
        </w:rPr>
        <w:t>、城市公共场</w:t>
      </w:r>
      <w:r>
        <w:rPr>
          <w:rFonts w:hint="eastAsia" w:ascii="Times New Roman" w:hAnsi="Times New Roman" w:eastAsia="仿宋_GB2312" w:cs="Times New Roman"/>
          <w:sz w:val="32"/>
          <w:szCs w:val="32"/>
          <w:highlight w:val="none"/>
          <w:lang w:val="en-US" w:eastAsia="zh-CN"/>
        </w:rPr>
        <w:t>地等16处建设口袋公园</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总占地面积77376平方米，铺装广场面积24672平方米，绿地面积51944平方米，以及新建公共卫生间220平方米和综合驿站540平方米。</w:t>
      </w:r>
      <w:r>
        <w:rPr>
          <w:rFonts w:hint="eastAsia" w:ascii="Times New Roman" w:hAnsi="Times New Roman" w:eastAsia="仿宋_GB2312"/>
          <w:color w:val="auto"/>
          <w:sz w:val="32"/>
          <w:szCs w:val="32"/>
          <w:highlight w:val="none"/>
          <w:lang w:val="en-US" w:eastAsia="zh-CN"/>
        </w:rPr>
        <w:t>通过对现状破损路面</w:t>
      </w:r>
      <w:r>
        <w:rPr>
          <w:rFonts w:hint="eastAsia" w:ascii="Times New Roman" w:hAnsi="Times New Roman" w:eastAsia="仿宋_GB2312"/>
          <w:color w:val="auto"/>
          <w:sz w:val="32"/>
          <w:szCs w:val="32"/>
          <w:highlight w:val="none"/>
        </w:rPr>
        <w:t>拆除更新、</w:t>
      </w:r>
      <w:r>
        <w:rPr>
          <w:rFonts w:hint="eastAsia" w:ascii="Times New Roman" w:hAnsi="Times New Roman" w:eastAsia="仿宋_GB2312"/>
          <w:color w:val="auto"/>
          <w:sz w:val="32"/>
          <w:szCs w:val="32"/>
          <w:highlight w:val="none"/>
          <w:lang w:val="en-US" w:eastAsia="zh-CN"/>
        </w:rPr>
        <w:t>新增</w:t>
      </w:r>
      <w:r>
        <w:rPr>
          <w:rFonts w:hint="eastAsia" w:ascii="Times New Roman" w:hAnsi="Times New Roman" w:eastAsia="仿宋_GB2312"/>
          <w:color w:val="auto"/>
          <w:sz w:val="32"/>
          <w:szCs w:val="32"/>
          <w:highlight w:val="none"/>
        </w:rPr>
        <w:t>智慧设施、改造绿化种植</w:t>
      </w:r>
      <w:r>
        <w:rPr>
          <w:rFonts w:hint="eastAsia" w:ascii="Times New Roman" w:hAnsi="Times New Roman" w:eastAsia="仿宋_GB2312"/>
          <w:color w:val="auto"/>
          <w:sz w:val="32"/>
          <w:szCs w:val="32"/>
          <w:highlight w:val="none"/>
          <w:lang w:val="en-US" w:eastAsia="zh-CN"/>
        </w:rPr>
        <w:t>等</w:t>
      </w:r>
      <w:r>
        <w:rPr>
          <w:rFonts w:hint="eastAsia" w:ascii="Times New Roman" w:hAnsi="Times New Roman" w:eastAsia="仿宋_GB2312"/>
          <w:color w:val="auto"/>
          <w:sz w:val="32"/>
          <w:szCs w:val="32"/>
          <w:highlight w:val="none"/>
        </w:rPr>
        <w:t>“针灸式”更新</w:t>
      </w:r>
      <w:r>
        <w:rPr>
          <w:rFonts w:hint="eastAsia" w:ascii="Times New Roman" w:hAnsi="Times New Roman" w:eastAsia="仿宋_GB2312"/>
          <w:color w:val="auto"/>
          <w:sz w:val="32"/>
          <w:szCs w:val="32"/>
          <w:highlight w:val="none"/>
          <w:lang w:val="en-US" w:eastAsia="zh-CN"/>
        </w:rPr>
        <w:t>方式</w:t>
      </w:r>
      <w:r>
        <w:rPr>
          <w:rFonts w:hint="eastAsia" w:ascii="Times New Roman" w:hAnsi="Times New Roman" w:eastAsia="仿宋_GB2312"/>
          <w:color w:val="auto"/>
          <w:sz w:val="32"/>
          <w:szCs w:val="32"/>
          <w:highlight w:val="none"/>
        </w:rPr>
        <w:t>，以“点”带“面”美化城市环境，提升城市温度，</w:t>
      </w:r>
      <w:r>
        <w:rPr>
          <w:rFonts w:hint="eastAsia" w:ascii="Times New Roman" w:hAnsi="Times New Roman" w:eastAsia="仿宋_GB2312"/>
          <w:color w:val="auto"/>
          <w:sz w:val="32"/>
          <w:szCs w:val="32"/>
          <w:highlight w:val="none"/>
          <w:lang w:val="en-US" w:eastAsia="zh-CN"/>
        </w:rPr>
        <w:t>打造</w:t>
      </w:r>
      <w:r>
        <w:rPr>
          <w:rFonts w:hint="eastAsia" w:ascii="Times New Roman" w:hAnsi="Times New Roman" w:eastAsia="仿宋_GB2312"/>
          <w:color w:val="auto"/>
          <w:sz w:val="32"/>
          <w:szCs w:val="32"/>
          <w:highlight w:val="none"/>
        </w:rPr>
        <w:t>“美在街角、美在街道、美在林荫、美在花园”系列</w:t>
      </w:r>
      <w:r>
        <w:rPr>
          <w:rFonts w:hint="eastAsia" w:ascii="Times New Roman" w:hAnsi="Times New Roman" w:eastAsia="仿宋_GB2312"/>
          <w:color w:val="auto"/>
          <w:sz w:val="32"/>
          <w:szCs w:val="32"/>
          <w:highlight w:val="none"/>
          <w:lang w:val="en-US" w:eastAsia="zh-CN"/>
        </w:rPr>
        <w:t>口袋公园。借用自然的力量，修复生态的问题，还原城市的本色，提升生活的品质，创建团结的蜜城，从生态、文化、生活三方面剖析公园问题，满足群众需求，提出环境提升策略。此项目的建设也会使哈密市更加宜居且充满活力，让更多的居民们都拥有在可达范围内的小型休闲绿地或公园，从而提升他们的生活品质与感受。</w:t>
      </w:r>
    </w:p>
    <w:p w14:paraId="669108F8">
      <w:pPr>
        <w:pStyle w:val="25"/>
        <w:ind w:firstLine="640"/>
        <w:rPr>
          <w:highlight w:val="none"/>
        </w:rPr>
      </w:pPr>
      <w:r>
        <w:rPr>
          <w:rFonts w:hint="eastAsia"/>
          <w:highlight w:val="none"/>
        </w:rPr>
        <w:t>2.项目组织管理</w:t>
      </w:r>
    </w:p>
    <w:p w14:paraId="5109ABFD">
      <w:pPr>
        <w:pStyle w:val="25"/>
        <w:ind w:firstLine="640"/>
        <w:rPr>
          <w:bCs/>
          <w:szCs w:val="32"/>
          <w:highlight w:val="none"/>
        </w:rPr>
      </w:pPr>
      <w:r>
        <w:rPr>
          <w:rFonts w:hint="eastAsia"/>
          <w:bCs/>
          <w:szCs w:val="32"/>
          <w:highlight w:val="none"/>
        </w:rPr>
        <w:t>（1）项目组织情况</w:t>
      </w:r>
    </w:p>
    <w:p w14:paraId="28CDBC64">
      <w:pPr>
        <w:pStyle w:val="25"/>
        <w:ind w:firstLine="640"/>
        <w:rPr>
          <w:rFonts w:hint="eastAsia"/>
          <w:bCs/>
          <w:highlight w:val="none"/>
        </w:rPr>
      </w:pPr>
      <w:r>
        <w:rPr>
          <w:rFonts w:hint="eastAsia"/>
          <w:bCs/>
          <w:highlight w:val="none"/>
        </w:rPr>
        <w:t>本项目涉及的单位包括哈密市伊州区财政局、</w:t>
      </w:r>
      <w:r>
        <w:rPr>
          <w:rFonts w:hint="eastAsia"/>
          <w:bCs/>
          <w:highlight w:val="none"/>
          <w:lang w:val="en-US" w:eastAsia="zh-CN"/>
        </w:rPr>
        <w:t>哈密市伊州区住房和城乡建设局</w:t>
      </w:r>
      <w:r>
        <w:rPr>
          <w:rFonts w:hint="eastAsia"/>
          <w:bCs/>
          <w:highlight w:val="none"/>
        </w:rPr>
        <w:t>。</w:t>
      </w:r>
    </w:p>
    <w:p w14:paraId="5D290F55">
      <w:pPr>
        <w:pStyle w:val="25"/>
        <w:ind w:firstLine="640"/>
        <w:rPr>
          <w:bCs/>
          <w:highlight w:val="none"/>
        </w:rPr>
      </w:pPr>
      <w:r>
        <w:rPr>
          <w:rFonts w:hint="eastAsia"/>
          <w:bCs/>
          <w:highlight w:val="none"/>
        </w:rPr>
        <w:t>各单位的职责如下</w:t>
      </w:r>
      <w:r>
        <w:rPr>
          <w:bCs/>
          <w:highlight w:val="none"/>
        </w:rPr>
        <w:t>:</w:t>
      </w:r>
    </w:p>
    <w:p w14:paraId="2F473945">
      <w:pPr>
        <w:pStyle w:val="25"/>
        <w:ind w:firstLine="643"/>
        <w:rPr>
          <w:bCs/>
          <w:highlight w:val="none"/>
        </w:rPr>
      </w:pPr>
      <w:r>
        <w:rPr>
          <w:rFonts w:hint="eastAsia"/>
          <w:b/>
          <w:highlight w:val="none"/>
        </w:rPr>
        <w:t>哈密市伊州区财政局：</w:t>
      </w:r>
      <w:r>
        <w:rPr>
          <w:bCs/>
          <w:highlight w:val="none"/>
        </w:rPr>
        <w:t>负责审核项目资金的年度预算及项目指标下达管理，协同各部门制订和完善资金管理政策、项目申报指南，参与项目财务事项评审，</w:t>
      </w:r>
      <w:r>
        <w:rPr>
          <w:rFonts w:hint="eastAsia"/>
          <w:bCs/>
          <w:highlight w:val="none"/>
        </w:rPr>
        <w:t>接收转移支付资金并根据项目做好资金分配，</w:t>
      </w:r>
      <w:r>
        <w:rPr>
          <w:bCs/>
          <w:highlight w:val="none"/>
        </w:rPr>
        <w:t>对项目资金使用情况进行绩效考核和监督检查。</w:t>
      </w:r>
    </w:p>
    <w:p w14:paraId="5104245D">
      <w:pPr>
        <w:pStyle w:val="25"/>
        <w:ind w:firstLine="643"/>
        <w:rPr>
          <w:rFonts w:hint="eastAsia"/>
          <w:b/>
          <w:color w:val="0000FF"/>
          <w:highlight w:val="none"/>
          <w:lang w:val="en-US" w:eastAsia="zh-CN"/>
        </w:rPr>
      </w:pPr>
      <w:r>
        <w:rPr>
          <w:rFonts w:hint="eastAsia"/>
          <w:b/>
          <w:highlight w:val="none"/>
        </w:rPr>
        <w:t>哈密市伊州区</w:t>
      </w:r>
      <w:r>
        <w:rPr>
          <w:rFonts w:hint="eastAsia"/>
          <w:b/>
          <w:highlight w:val="none"/>
          <w:lang w:val="en-US" w:eastAsia="zh-CN"/>
        </w:rPr>
        <w:t>住房和城乡建设局</w:t>
      </w:r>
      <w:r>
        <w:rPr>
          <w:rFonts w:hint="eastAsia"/>
          <w:b/>
          <w:highlight w:val="none"/>
        </w:rPr>
        <w:t>：</w:t>
      </w:r>
    </w:p>
    <w:p w14:paraId="63532AAB">
      <w:pPr>
        <w:pStyle w:val="25"/>
        <w:ind w:firstLine="643"/>
        <w:rPr>
          <w:bCs/>
          <w:highlight w:val="none"/>
        </w:rPr>
      </w:pPr>
      <w:r>
        <w:rPr>
          <w:rFonts w:hint="eastAsia" w:ascii="仿宋_GB2312" w:hAnsi="宋体" w:eastAsia="仿宋_GB2312" w:cs="宋体"/>
          <w:kern w:val="0"/>
          <w:sz w:val="32"/>
          <w:szCs w:val="32"/>
          <w:highlight w:val="none"/>
        </w:rPr>
        <w:t>根据城市发展需求和居民实际诉求，编制口袋公园建设年度计划和中长期规划，明确建设目标、任务分工和时间节点，推动建设工作有序开展</w:t>
      </w:r>
      <w:r>
        <w:rPr>
          <w:rFonts w:hint="eastAsia" w:ascii="仿宋_GB2312" w:hAnsi="宋体" w:cs="宋体"/>
          <w:kern w:val="0"/>
          <w:sz w:val="32"/>
          <w:szCs w:val="32"/>
          <w:highlight w:val="none"/>
          <w:lang w:eastAsia="zh-CN"/>
        </w:rPr>
        <w:t>。</w:t>
      </w:r>
      <w:r>
        <w:rPr>
          <w:rFonts w:hint="eastAsia" w:ascii="仿宋_GB2312" w:hAnsi="宋体" w:eastAsia="仿宋_GB2312" w:cs="宋体"/>
          <w:kern w:val="0"/>
          <w:sz w:val="32"/>
          <w:szCs w:val="32"/>
          <w:highlight w:val="none"/>
        </w:rPr>
        <w:t>负责口袋公园建设项目的立项、可行性研究报告审批、初步设计及概算审批等工作，确保项目符合相关规范和标准。通过招投标等方式确定施工单位、监理单位，监督施工单位按照设计方案和施工规范进行建设，协调解决施工过程中的技术难题和矛盾纠纷，保障工程质量和进度。负责口袋公园建设资金的筹集、拨付和监管，确保资金专款专用，提高资金使用效益。对口袋公园建设的勘察、设计、施工、监理等环节进行全过程监督检查，确保工程质量符合要求。项目完工后，组织相关部门和专业人员进行竣工验收，对工程质量、功能实现等方面进行全面评估，验收合格后投入使用。</w:t>
      </w:r>
    </w:p>
    <w:p w14:paraId="3B6FB2CB">
      <w:pPr>
        <w:pStyle w:val="25"/>
        <w:ind w:firstLine="640"/>
        <w:rPr>
          <w:bCs/>
          <w:highlight w:val="none"/>
        </w:rPr>
      </w:pPr>
      <w:r>
        <w:rPr>
          <w:rFonts w:hint="eastAsia"/>
          <w:bCs/>
          <w:highlight w:val="none"/>
        </w:rPr>
        <w:t>（2）资金管理情况</w:t>
      </w:r>
    </w:p>
    <w:p w14:paraId="4D68C7BD">
      <w:pPr>
        <w:pStyle w:val="25"/>
        <w:ind w:firstLine="643"/>
        <w:rPr>
          <w:bCs/>
          <w:highlight w:val="none"/>
        </w:rPr>
      </w:pPr>
      <w:bookmarkStart w:id="0" w:name="OLE_LINK2"/>
      <w:r>
        <w:rPr>
          <w:rFonts w:hint="eastAsia"/>
          <w:b/>
          <w:highlight w:val="none"/>
        </w:rPr>
        <w:t>预算编制：</w:t>
      </w:r>
      <w:r>
        <w:rPr>
          <w:rFonts w:hint="eastAsia"/>
          <w:bCs/>
          <w:highlight w:val="none"/>
          <w:lang w:val="en-US" w:eastAsia="zh-CN"/>
        </w:rPr>
        <w:t>该</w:t>
      </w:r>
      <w:r>
        <w:rPr>
          <w:rFonts w:hint="eastAsia"/>
          <w:bCs/>
          <w:highlight w:val="none"/>
        </w:rPr>
        <w:t>项目资金为</w:t>
      </w:r>
      <w:r>
        <w:rPr>
          <w:rFonts w:hint="eastAsia"/>
          <w:bCs/>
          <w:highlight w:val="none"/>
          <w:lang w:val="en-US" w:eastAsia="zh-CN"/>
        </w:rPr>
        <w:t>本级财政配套资金</w:t>
      </w:r>
      <w:r>
        <w:rPr>
          <w:rFonts w:hint="eastAsia"/>
          <w:bCs/>
          <w:highlight w:val="none"/>
          <w:lang w:eastAsia="zh-CN"/>
        </w:rPr>
        <w:t>，</w:t>
      </w:r>
      <w:r>
        <w:rPr>
          <w:rFonts w:hint="eastAsia"/>
          <w:bCs/>
          <w:highlight w:val="none"/>
        </w:rPr>
        <w:t>由</w:t>
      </w:r>
      <w:r>
        <w:rPr>
          <w:rFonts w:hint="eastAsia"/>
          <w:bCs/>
          <w:highlight w:val="none"/>
          <w:lang w:val="en-US" w:eastAsia="zh-CN"/>
        </w:rPr>
        <w:t>哈密市伊州区住房和城乡建设局</w:t>
      </w:r>
      <w:r>
        <w:rPr>
          <w:rFonts w:hint="eastAsia"/>
          <w:bCs/>
          <w:highlight w:val="none"/>
          <w:lang w:eastAsia="zh-CN"/>
        </w:rPr>
        <w:t>（</w:t>
      </w:r>
      <w:r>
        <w:rPr>
          <w:rFonts w:hint="eastAsia"/>
          <w:bCs/>
          <w:highlight w:val="none"/>
          <w:lang w:val="en-US" w:eastAsia="zh-CN"/>
        </w:rPr>
        <w:t>以下简称“区住建</w:t>
      </w:r>
      <w:r>
        <w:rPr>
          <w:rFonts w:hint="eastAsia"/>
          <w:b w:val="0"/>
          <w:bCs/>
          <w:highlight w:val="none"/>
          <w:lang w:val="en-US" w:eastAsia="zh-CN"/>
        </w:rPr>
        <w:t>局</w:t>
      </w:r>
      <w:r>
        <w:rPr>
          <w:rFonts w:hint="eastAsia"/>
          <w:bCs/>
          <w:highlight w:val="none"/>
          <w:lang w:val="en-US" w:eastAsia="zh-CN"/>
        </w:rPr>
        <w:t>”</w:t>
      </w:r>
      <w:r>
        <w:rPr>
          <w:rFonts w:hint="eastAsia"/>
          <w:bCs/>
          <w:highlight w:val="none"/>
          <w:lang w:eastAsia="zh-CN"/>
        </w:rPr>
        <w:t>）</w:t>
      </w:r>
      <w:r>
        <w:rPr>
          <w:rFonts w:hint="eastAsia"/>
          <w:bCs/>
          <w:highlight w:val="none"/>
        </w:rPr>
        <w:t>进行预算编制及申报。</w:t>
      </w:r>
    </w:p>
    <w:p w14:paraId="0AB88DAF">
      <w:pPr>
        <w:pStyle w:val="25"/>
        <w:ind w:firstLine="643"/>
        <w:rPr>
          <w:bCs/>
          <w:highlight w:val="none"/>
        </w:rPr>
      </w:pPr>
      <w:r>
        <w:rPr>
          <w:rFonts w:hint="eastAsia"/>
          <w:b/>
          <w:highlight w:val="none"/>
        </w:rPr>
        <w:t>资金拨付：</w:t>
      </w:r>
      <w:r>
        <w:rPr>
          <w:rFonts w:hint="eastAsia"/>
          <w:bCs/>
          <w:highlight w:val="none"/>
        </w:rPr>
        <w:t>哈密市伊州区财政局</w:t>
      </w:r>
      <w:r>
        <w:rPr>
          <w:rFonts w:hint="eastAsia"/>
          <w:bCs/>
          <w:highlight w:val="none"/>
          <w:lang w:eastAsia="zh-CN"/>
        </w:rPr>
        <w:t>（</w:t>
      </w:r>
      <w:r>
        <w:rPr>
          <w:rFonts w:hint="eastAsia"/>
          <w:bCs/>
          <w:highlight w:val="none"/>
          <w:lang w:val="en-US" w:eastAsia="zh-CN"/>
        </w:rPr>
        <w:t>以下简称“区</w:t>
      </w:r>
      <w:r>
        <w:rPr>
          <w:rFonts w:hint="eastAsia"/>
          <w:b w:val="0"/>
          <w:bCs/>
          <w:highlight w:val="none"/>
          <w:lang w:val="en-US" w:eastAsia="zh-CN"/>
        </w:rPr>
        <w:t>财政局</w:t>
      </w:r>
      <w:r>
        <w:rPr>
          <w:rFonts w:hint="eastAsia"/>
          <w:bCs/>
          <w:highlight w:val="none"/>
          <w:lang w:val="en-US" w:eastAsia="zh-CN"/>
        </w:rPr>
        <w:t>”</w:t>
      </w:r>
      <w:r>
        <w:rPr>
          <w:rFonts w:hint="eastAsia"/>
          <w:bCs/>
          <w:highlight w:val="none"/>
          <w:lang w:eastAsia="zh-CN"/>
        </w:rPr>
        <w:t>）</w:t>
      </w:r>
      <w:r>
        <w:rPr>
          <w:rFonts w:hint="eastAsia"/>
          <w:bCs/>
          <w:highlight w:val="none"/>
        </w:rPr>
        <w:t>根据资金文件及区</w:t>
      </w:r>
      <w:r>
        <w:rPr>
          <w:rFonts w:hint="eastAsia"/>
          <w:bCs/>
          <w:highlight w:val="none"/>
          <w:lang w:val="en-US" w:eastAsia="zh-CN"/>
        </w:rPr>
        <w:t>住建局</w:t>
      </w:r>
      <w:r>
        <w:rPr>
          <w:rFonts w:hint="eastAsia"/>
          <w:bCs/>
          <w:highlight w:val="none"/>
        </w:rPr>
        <w:t>提供的资金申请，及时将项目指标下达至目标单位。在项目</w:t>
      </w:r>
      <w:r>
        <w:rPr>
          <w:rFonts w:hint="eastAsia"/>
          <w:bCs/>
          <w:highlight w:val="none"/>
          <w:lang w:val="en-US" w:eastAsia="zh-CN"/>
        </w:rPr>
        <w:t>预算</w:t>
      </w:r>
      <w:r>
        <w:rPr>
          <w:rFonts w:hint="eastAsia"/>
          <w:bCs/>
          <w:highlight w:val="none"/>
        </w:rPr>
        <w:t>指标下达后，由区</w:t>
      </w:r>
      <w:r>
        <w:rPr>
          <w:rFonts w:hint="eastAsia"/>
          <w:bCs/>
          <w:highlight w:val="none"/>
          <w:lang w:val="en-US" w:eastAsia="zh-CN"/>
        </w:rPr>
        <w:t>住建局</w:t>
      </w:r>
      <w:r>
        <w:rPr>
          <w:rFonts w:hint="eastAsia"/>
          <w:bCs/>
          <w:lang w:val="en-US" w:eastAsia="zh-CN"/>
        </w:rPr>
        <w:t>按照</w:t>
      </w:r>
      <w:r>
        <w:rPr>
          <w:rFonts w:hint="eastAsia"/>
          <w:bCs/>
        </w:rPr>
        <w:t>规定使用</w:t>
      </w:r>
      <w:r>
        <w:rPr>
          <w:rFonts w:hint="eastAsia"/>
          <w:bCs/>
          <w:lang w:val="en-US" w:eastAsia="zh-CN"/>
        </w:rPr>
        <w:t>开展</w:t>
      </w:r>
      <w:r>
        <w:rPr>
          <w:rFonts w:hint="eastAsia" w:ascii="仿宋_GB2312" w:hAnsi="宋体" w:eastAsia="仿宋_GB2312" w:cs="宋体"/>
          <w:kern w:val="0"/>
          <w:sz w:val="32"/>
          <w:szCs w:val="32"/>
          <w:highlight w:val="none"/>
        </w:rPr>
        <w:t>口袋公园建设</w:t>
      </w:r>
      <w:r>
        <w:rPr>
          <w:rFonts w:hint="eastAsia"/>
          <w:bCs/>
        </w:rPr>
        <w:t>，切实规范专项资金管理，确保资金专款专用，</w:t>
      </w:r>
      <w:r>
        <w:rPr>
          <w:rFonts w:hint="eastAsia"/>
          <w:bCs/>
          <w:lang w:val="en-US" w:eastAsia="zh-CN"/>
        </w:rPr>
        <w:t>按计划</w:t>
      </w:r>
      <w:r>
        <w:rPr>
          <w:rFonts w:hint="eastAsia"/>
          <w:bCs/>
        </w:rPr>
        <w:t>实现项目预期目标</w:t>
      </w:r>
      <w:r>
        <w:rPr>
          <w:rFonts w:hint="eastAsia"/>
          <w:bCs/>
          <w:highlight w:val="none"/>
        </w:rPr>
        <w:t>，发挥资金使用效益。</w:t>
      </w:r>
      <w:bookmarkEnd w:id="0"/>
    </w:p>
    <w:p w14:paraId="6FE6A0FE">
      <w:pPr>
        <w:spacing w:before="186" w:line="224" w:lineRule="auto"/>
        <w:ind w:firstLine="197" w:firstLineChars="68"/>
        <w:rPr>
          <w:rFonts w:ascii="楷体" w:hAnsi="楷体" w:eastAsia="楷体" w:cs="楷体"/>
          <w:sz w:val="31"/>
          <w:szCs w:val="31"/>
          <w:highlight w:val="none"/>
        </w:rPr>
      </w:pPr>
      <w:r>
        <w:rPr>
          <w:rFonts w:ascii="楷体" w:hAnsi="楷体" w:eastAsia="楷体" w:cs="楷体"/>
          <w:spacing w:val="-10"/>
          <w:sz w:val="31"/>
          <w:szCs w:val="31"/>
          <w:highlight w:val="none"/>
          <w14:textOutline w14:w="5791" w14:cap="flat" w14:cmpd="sng" w14:algn="ctr">
            <w14:solidFill>
              <w14:srgbClr w14:val="000000"/>
            </w14:solidFill>
            <w14:prstDash w14:val="solid"/>
            <w14:miter w14:val="0"/>
          </w14:textOutline>
        </w:rPr>
        <w:t>（二）项目实施情况</w:t>
      </w:r>
    </w:p>
    <w:p w14:paraId="7FA74D98">
      <w:pPr>
        <w:pStyle w:val="25"/>
        <w:ind w:firstLine="640"/>
        <w:rPr>
          <w:highlight w:val="none"/>
        </w:rPr>
      </w:pPr>
      <w:r>
        <w:rPr>
          <w:rFonts w:hint="eastAsia"/>
          <w:highlight w:val="none"/>
        </w:rPr>
        <w:t>1.主要内容</w:t>
      </w:r>
    </w:p>
    <w:p w14:paraId="0E52800B">
      <w:pPr>
        <w:pStyle w:val="25"/>
        <w:ind w:firstLine="640"/>
        <w:rPr>
          <w:rFonts w:hint="eastAsia"/>
          <w:highlight w:val="none"/>
        </w:rPr>
      </w:pPr>
      <w:bookmarkStart w:id="1" w:name="OLE_LINK1"/>
      <w:r>
        <w:rPr>
          <w:rFonts w:hint="eastAsia"/>
          <w:highlight w:val="none"/>
        </w:rPr>
        <w:t>本项目主要16 处城市公共绿地的更新提升改造，包括对部分现状铺装及设施的拆除更新、园路广场及城市小品的建设、停车场建设、绿化种植改造提升绿地给水系统建设、景观照明系统建设以及卫生间、公共驿站建设。</w:t>
      </w:r>
      <w:bookmarkEnd w:id="1"/>
    </w:p>
    <w:p w14:paraId="1D4C8ABF">
      <w:pPr>
        <w:pStyle w:val="25"/>
        <w:ind w:firstLine="640"/>
        <w:rPr>
          <w:highlight w:val="none"/>
        </w:rPr>
      </w:pPr>
      <w:r>
        <w:rPr>
          <w:rFonts w:hint="eastAsia"/>
          <w:highlight w:val="none"/>
        </w:rPr>
        <w:t>2.资金投入和使用情况</w:t>
      </w:r>
    </w:p>
    <w:p w14:paraId="39AED70F">
      <w:pPr>
        <w:pStyle w:val="25"/>
        <w:ind w:firstLine="640"/>
        <w:rPr>
          <w:highlight w:val="none"/>
        </w:rPr>
      </w:pPr>
      <w:r>
        <w:rPr>
          <w:rFonts w:hint="eastAsia"/>
          <w:highlight w:val="none"/>
        </w:rPr>
        <w:t>该项目预算资金总额为</w:t>
      </w:r>
      <w:r>
        <w:rPr>
          <w:rFonts w:hint="eastAsia"/>
          <w:highlight w:val="none"/>
          <w:lang w:val="en-US" w:eastAsia="zh-CN"/>
        </w:rPr>
        <w:t>7980</w:t>
      </w:r>
      <w:r>
        <w:rPr>
          <w:rFonts w:hint="eastAsia"/>
          <w:highlight w:val="none"/>
        </w:rPr>
        <w:t>万元，</w:t>
      </w:r>
      <w:r>
        <w:rPr>
          <w:rFonts w:hint="eastAsia"/>
          <w:highlight w:val="none"/>
          <w:lang w:val="en-US" w:eastAsia="zh-CN"/>
        </w:rPr>
        <w:t>市本级财政资金7980</w:t>
      </w:r>
      <w:r>
        <w:rPr>
          <w:rFonts w:hint="eastAsia"/>
          <w:highlight w:val="none"/>
        </w:rPr>
        <w:t>万元。截至2</w:t>
      </w:r>
      <w:r>
        <w:rPr>
          <w:highlight w:val="none"/>
        </w:rPr>
        <w:t>02</w:t>
      </w:r>
      <w:r>
        <w:rPr>
          <w:rFonts w:hint="eastAsia"/>
          <w:highlight w:val="none"/>
          <w:lang w:val="en-US" w:eastAsia="zh-CN"/>
        </w:rPr>
        <w:t>4</w:t>
      </w:r>
      <w:r>
        <w:rPr>
          <w:rFonts w:hint="eastAsia"/>
          <w:highlight w:val="none"/>
        </w:rPr>
        <w:t>年1</w:t>
      </w:r>
      <w:r>
        <w:rPr>
          <w:highlight w:val="none"/>
        </w:rPr>
        <w:t>2</w:t>
      </w:r>
      <w:r>
        <w:rPr>
          <w:rFonts w:hint="eastAsia"/>
          <w:highlight w:val="none"/>
        </w:rPr>
        <w:t>月3</w:t>
      </w:r>
      <w:r>
        <w:rPr>
          <w:highlight w:val="none"/>
        </w:rPr>
        <w:t>1</w:t>
      </w:r>
      <w:r>
        <w:rPr>
          <w:rFonts w:hint="eastAsia"/>
          <w:highlight w:val="none"/>
        </w:rPr>
        <w:t>日，</w:t>
      </w:r>
      <w:r>
        <w:rPr>
          <w:rFonts w:hint="eastAsia"/>
          <w:highlight w:val="none"/>
          <w:lang w:val="en-US" w:eastAsia="zh-CN"/>
        </w:rPr>
        <w:t>市本级财政资金</w:t>
      </w:r>
      <w:r>
        <w:rPr>
          <w:rFonts w:hint="eastAsia"/>
          <w:highlight w:val="none"/>
        </w:rPr>
        <w:t>已到位</w:t>
      </w:r>
      <w:r>
        <w:rPr>
          <w:rFonts w:hint="eastAsia"/>
          <w:highlight w:val="none"/>
          <w:lang w:val="en-US" w:eastAsia="zh-CN"/>
        </w:rPr>
        <w:t>7980</w:t>
      </w:r>
      <w:r>
        <w:rPr>
          <w:rFonts w:hint="eastAsia"/>
          <w:highlight w:val="none"/>
        </w:rPr>
        <w:t>万元，资金到位率</w:t>
      </w:r>
      <w:r>
        <w:rPr>
          <w:rFonts w:hint="eastAsia"/>
          <w:highlight w:val="none"/>
          <w:lang w:val="en-US" w:eastAsia="zh-CN"/>
        </w:rPr>
        <w:t>100</w:t>
      </w:r>
      <w:r>
        <w:rPr>
          <w:rFonts w:hint="eastAsia"/>
          <w:highlight w:val="none"/>
        </w:rPr>
        <w:t>%。</w:t>
      </w:r>
    </w:p>
    <w:p w14:paraId="3E893761">
      <w:pPr>
        <w:pStyle w:val="25"/>
        <w:ind w:firstLine="640"/>
        <w:rPr>
          <w:rFonts w:hint="eastAsia"/>
          <w:highlight w:val="none"/>
        </w:rPr>
      </w:pPr>
      <w:r>
        <w:rPr>
          <w:rFonts w:hint="eastAsia"/>
          <w:highlight w:val="none"/>
          <w:lang w:val="en-US" w:eastAsia="zh-CN"/>
        </w:rPr>
        <w:t>城市更新建设项目-口袋公园建设</w:t>
      </w:r>
      <w:r>
        <w:rPr>
          <w:rFonts w:hint="eastAsia"/>
          <w:highlight w:val="none"/>
        </w:rPr>
        <w:t>项目资金</w:t>
      </w:r>
      <w:r>
        <w:rPr>
          <w:rFonts w:hint="eastAsia"/>
          <w:highlight w:val="none"/>
          <w:lang w:val="en-US" w:eastAsia="zh-CN"/>
        </w:rPr>
        <w:t>7980</w:t>
      </w:r>
      <w:r>
        <w:rPr>
          <w:rFonts w:hint="eastAsia"/>
          <w:highlight w:val="none"/>
        </w:rPr>
        <w:t>万元，截至202</w:t>
      </w:r>
      <w:r>
        <w:rPr>
          <w:rFonts w:hint="eastAsia"/>
          <w:highlight w:val="none"/>
          <w:lang w:val="en-US" w:eastAsia="zh-CN"/>
        </w:rPr>
        <w:t>4</w:t>
      </w:r>
      <w:r>
        <w:rPr>
          <w:rFonts w:hint="eastAsia"/>
          <w:highlight w:val="none"/>
        </w:rPr>
        <w:t>年12月31日实际支出</w:t>
      </w:r>
      <w:r>
        <w:rPr>
          <w:rFonts w:hint="eastAsia"/>
          <w:highlight w:val="none"/>
          <w:lang w:val="en-US" w:eastAsia="zh-CN"/>
        </w:rPr>
        <w:t>7980</w:t>
      </w:r>
      <w:r>
        <w:rPr>
          <w:rFonts w:hint="eastAsia"/>
          <w:highlight w:val="none"/>
        </w:rPr>
        <w:t>万元，预算执行率为</w:t>
      </w:r>
      <w:r>
        <w:rPr>
          <w:rFonts w:hint="eastAsia"/>
          <w:highlight w:val="none"/>
          <w:lang w:val="en-US" w:eastAsia="zh-CN"/>
        </w:rPr>
        <w:t>100</w:t>
      </w:r>
      <w:r>
        <w:rPr>
          <w:rFonts w:hint="eastAsia"/>
          <w:highlight w:val="none"/>
        </w:rPr>
        <w:t>%。资金具体情况见下表。</w:t>
      </w:r>
    </w:p>
    <w:p w14:paraId="199AA160">
      <w:pPr>
        <w:pStyle w:val="36"/>
        <w:rPr>
          <w:sz w:val="28"/>
          <w:szCs w:val="28"/>
          <w:highlight w:val="none"/>
        </w:rPr>
      </w:pPr>
      <w:r>
        <w:rPr>
          <w:rFonts w:hint="eastAsia" w:ascii="仿宋_GB2312" w:hAnsi="黑体" w:eastAsia="仿宋_GB2312" w:cs="黑体"/>
          <w:b/>
          <w:sz w:val="28"/>
          <w:szCs w:val="28"/>
          <w:highlight w:val="none"/>
        </w:rPr>
        <w:t>资金预算执行率情况表</w:t>
      </w:r>
    </w:p>
    <w:p w14:paraId="0877634B">
      <w:pPr>
        <w:pStyle w:val="50"/>
        <w:ind w:firstLine="420"/>
        <w:rPr>
          <w:highlight w:val="none"/>
        </w:rPr>
      </w:pPr>
      <w:r>
        <w:rPr>
          <w:rFonts w:hint="eastAsia"/>
          <w:highlight w:val="none"/>
        </w:rPr>
        <w:t>单位：万元</w:t>
      </w:r>
    </w:p>
    <w:tbl>
      <w:tblPr>
        <w:tblStyle w:val="13"/>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3"/>
        <w:gridCol w:w="1334"/>
        <w:gridCol w:w="1334"/>
        <w:gridCol w:w="1598"/>
        <w:gridCol w:w="1334"/>
        <w:gridCol w:w="1595"/>
      </w:tblGrid>
      <w:tr w14:paraId="3ED8A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blHeader/>
          <w:jc w:val="center"/>
        </w:trPr>
        <w:tc>
          <w:tcPr>
            <w:tcW w:w="1333" w:type="dxa"/>
            <w:vAlign w:val="center"/>
          </w:tcPr>
          <w:p w14:paraId="43DE1114">
            <w:pPr>
              <w:pStyle w:val="39"/>
              <w:rPr>
                <w:rFonts w:ascii="仿宋_GB2312" w:hAnsi="黑体" w:eastAsia="仿宋_GB2312"/>
                <w:bCs/>
                <w:kern w:val="0"/>
                <w:sz w:val="22"/>
                <w:szCs w:val="22"/>
                <w:highlight w:val="none"/>
              </w:rPr>
            </w:pPr>
            <w:r>
              <w:rPr>
                <w:rFonts w:hint="eastAsia" w:ascii="仿宋_GB2312" w:hAnsi="黑体" w:eastAsia="仿宋_GB2312"/>
                <w:bCs/>
                <w:kern w:val="0"/>
                <w:sz w:val="22"/>
                <w:szCs w:val="22"/>
                <w:highlight w:val="none"/>
              </w:rPr>
              <w:t>资金计划下达时间</w:t>
            </w:r>
          </w:p>
        </w:tc>
        <w:tc>
          <w:tcPr>
            <w:tcW w:w="1334" w:type="dxa"/>
            <w:vAlign w:val="center"/>
          </w:tcPr>
          <w:p w14:paraId="34C86BF5">
            <w:pPr>
              <w:pStyle w:val="39"/>
              <w:rPr>
                <w:rFonts w:ascii="仿宋_GB2312" w:hAnsi="黑体" w:eastAsia="仿宋_GB2312"/>
                <w:bCs/>
                <w:kern w:val="0"/>
                <w:sz w:val="22"/>
                <w:szCs w:val="22"/>
                <w:highlight w:val="none"/>
              </w:rPr>
            </w:pPr>
            <w:r>
              <w:rPr>
                <w:rFonts w:hint="eastAsia" w:ascii="仿宋_GB2312" w:hAnsi="黑体" w:eastAsia="仿宋_GB2312"/>
                <w:bCs/>
                <w:kern w:val="0"/>
                <w:sz w:val="22"/>
                <w:szCs w:val="22"/>
                <w:highlight w:val="none"/>
              </w:rPr>
              <w:t>资金计划下达金额</w:t>
            </w:r>
          </w:p>
        </w:tc>
        <w:tc>
          <w:tcPr>
            <w:tcW w:w="1334" w:type="dxa"/>
            <w:vAlign w:val="center"/>
          </w:tcPr>
          <w:p w14:paraId="2B78E16B">
            <w:pPr>
              <w:pStyle w:val="39"/>
              <w:rPr>
                <w:rFonts w:ascii="仿宋_GB2312" w:hAnsi="黑体" w:eastAsia="仿宋_GB2312"/>
                <w:bCs/>
                <w:kern w:val="0"/>
                <w:sz w:val="22"/>
                <w:szCs w:val="22"/>
                <w:highlight w:val="none"/>
              </w:rPr>
            </w:pPr>
            <w:r>
              <w:rPr>
                <w:rFonts w:hint="eastAsia" w:ascii="仿宋_GB2312" w:hAnsi="黑体" w:eastAsia="仿宋_GB2312"/>
                <w:bCs/>
                <w:kern w:val="0"/>
                <w:sz w:val="22"/>
                <w:szCs w:val="22"/>
                <w:highlight w:val="none"/>
              </w:rPr>
              <w:t>实际到位资金</w:t>
            </w:r>
          </w:p>
        </w:tc>
        <w:tc>
          <w:tcPr>
            <w:tcW w:w="1598" w:type="dxa"/>
            <w:vAlign w:val="center"/>
          </w:tcPr>
          <w:p w14:paraId="501CC467">
            <w:pPr>
              <w:pStyle w:val="39"/>
              <w:rPr>
                <w:rFonts w:ascii="仿宋_GB2312" w:hAnsi="黑体" w:eastAsia="仿宋_GB2312"/>
                <w:bCs/>
                <w:kern w:val="0"/>
                <w:sz w:val="22"/>
                <w:szCs w:val="22"/>
                <w:highlight w:val="none"/>
              </w:rPr>
            </w:pPr>
            <w:r>
              <w:rPr>
                <w:rFonts w:hint="eastAsia" w:ascii="仿宋_GB2312" w:hAnsi="黑体" w:eastAsia="仿宋_GB2312"/>
                <w:bCs/>
                <w:kern w:val="0"/>
                <w:sz w:val="22"/>
                <w:szCs w:val="22"/>
                <w:highlight w:val="none"/>
              </w:rPr>
              <w:t>资金到位率</w:t>
            </w:r>
          </w:p>
        </w:tc>
        <w:tc>
          <w:tcPr>
            <w:tcW w:w="1334" w:type="dxa"/>
            <w:vAlign w:val="center"/>
          </w:tcPr>
          <w:p w14:paraId="353F225E">
            <w:pPr>
              <w:pStyle w:val="39"/>
              <w:rPr>
                <w:rFonts w:ascii="仿宋_GB2312" w:hAnsi="黑体" w:eastAsia="仿宋_GB2312"/>
                <w:bCs/>
                <w:kern w:val="0"/>
                <w:sz w:val="22"/>
                <w:szCs w:val="22"/>
                <w:highlight w:val="none"/>
              </w:rPr>
            </w:pPr>
            <w:r>
              <w:rPr>
                <w:rFonts w:hint="eastAsia" w:ascii="仿宋_GB2312" w:hAnsi="黑体" w:eastAsia="仿宋_GB2312"/>
                <w:bCs/>
                <w:kern w:val="0"/>
                <w:sz w:val="22"/>
                <w:szCs w:val="22"/>
                <w:highlight w:val="none"/>
              </w:rPr>
              <w:t>实际支付资金</w:t>
            </w:r>
          </w:p>
        </w:tc>
        <w:tc>
          <w:tcPr>
            <w:tcW w:w="1595" w:type="dxa"/>
            <w:vAlign w:val="center"/>
          </w:tcPr>
          <w:p w14:paraId="7B30132A">
            <w:pPr>
              <w:pStyle w:val="39"/>
              <w:rPr>
                <w:rFonts w:ascii="仿宋_GB2312" w:hAnsi="黑体" w:eastAsia="仿宋_GB2312"/>
                <w:bCs/>
                <w:kern w:val="0"/>
                <w:sz w:val="22"/>
                <w:szCs w:val="22"/>
                <w:highlight w:val="none"/>
              </w:rPr>
            </w:pPr>
            <w:r>
              <w:rPr>
                <w:rFonts w:hint="eastAsia" w:ascii="仿宋_GB2312" w:hAnsi="黑体" w:eastAsia="仿宋_GB2312"/>
                <w:bCs/>
                <w:kern w:val="0"/>
                <w:sz w:val="22"/>
                <w:szCs w:val="22"/>
                <w:highlight w:val="none"/>
              </w:rPr>
              <w:t>预算执行率</w:t>
            </w:r>
          </w:p>
        </w:tc>
      </w:tr>
      <w:tr w14:paraId="0C84E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1333" w:type="dxa"/>
            <w:vAlign w:val="center"/>
          </w:tcPr>
          <w:p w14:paraId="50B0C2BF">
            <w:pPr>
              <w:pStyle w:val="38"/>
              <w:jc w:val="center"/>
              <w:rPr>
                <w:kern w:val="0"/>
                <w:sz w:val="22"/>
                <w:szCs w:val="22"/>
                <w:highlight w:val="none"/>
              </w:rPr>
            </w:pPr>
            <w:r>
              <w:rPr>
                <w:rFonts w:hint="eastAsia" w:cstheme="minorBidi"/>
                <w:kern w:val="0"/>
                <w:sz w:val="22"/>
                <w:szCs w:val="22"/>
                <w:highlight w:val="none"/>
              </w:rPr>
              <w:t>202</w:t>
            </w:r>
            <w:r>
              <w:rPr>
                <w:rFonts w:hint="eastAsia" w:cstheme="minorBidi"/>
                <w:kern w:val="0"/>
                <w:sz w:val="22"/>
                <w:szCs w:val="22"/>
                <w:highlight w:val="none"/>
                <w:lang w:val="en-US" w:eastAsia="zh-CN"/>
              </w:rPr>
              <w:t>4</w:t>
            </w:r>
            <w:r>
              <w:rPr>
                <w:rFonts w:hint="eastAsia" w:cstheme="minorBidi"/>
                <w:kern w:val="0"/>
                <w:sz w:val="22"/>
                <w:szCs w:val="22"/>
                <w:highlight w:val="none"/>
              </w:rPr>
              <w:t>年</w:t>
            </w:r>
          </w:p>
        </w:tc>
        <w:tc>
          <w:tcPr>
            <w:tcW w:w="1334" w:type="dxa"/>
            <w:vAlign w:val="center"/>
          </w:tcPr>
          <w:p w14:paraId="48AF2A86">
            <w:pPr>
              <w:pStyle w:val="38"/>
              <w:jc w:val="center"/>
              <w:rPr>
                <w:rFonts w:hint="default" w:eastAsia="宋体" w:cstheme="minorBidi"/>
                <w:kern w:val="0"/>
                <w:sz w:val="22"/>
                <w:szCs w:val="22"/>
                <w:highlight w:val="none"/>
                <w:lang w:val="en-US" w:eastAsia="zh-CN"/>
              </w:rPr>
            </w:pPr>
            <w:r>
              <w:rPr>
                <w:rFonts w:hint="eastAsia" w:cstheme="minorBidi"/>
                <w:kern w:val="0"/>
                <w:sz w:val="22"/>
                <w:szCs w:val="22"/>
                <w:highlight w:val="none"/>
                <w:lang w:val="en-US" w:eastAsia="zh-CN"/>
              </w:rPr>
              <w:t>7980</w:t>
            </w:r>
          </w:p>
        </w:tc>
        <w:tc>
          <w:tcPr>
            <w:tcW w:w="1334" w:type="dxa"/>
            <w:vAlign w:val="center"/>
          </w:tcPr>
          <w:p w14:paraId="37234FFF">
            <w:pPr>
              <w:pStyle w:val="38"/>
              <w:jc w:val="center"/>
              <w:rPr>
                <w:rFonts w:hint="default" w:eastAsia="宋体" w:cstheme="minorBidi"/>
                <w:kern w:val="0"/>
                <w:sz w:val="22"/>
                <w:szCs w:val="22"/>
                <w:highlight w:val="none"/>
                <w:lang w:val="en-US" w:eastAsia="zh-CN"/>
              </w:rPr>
            </w:pPr>
            <w:r>
              <w:rPr>
                <w:rFonts w:hint="eastAsia" w:cstheme="minorBidi"/>
                <w:kern w:val="0"/>
                <w:sz w:val="22"/>
                <w:szCs w:val="22"/>
                <w:highlight w:val="none"/>
                <w:lang w:val="en-US" w:eastAsia="zh-CN"/>
              </w:rPr>
              <w:t>7980</w:t>
            </w:r>
          </w:p>
        </w:tc>
        <w:tc>
          <w:tcPr>
            <w:tcW w:w="1598" w:type="dxa"/>
            <w:vAlign w:val="center"/>
          </w:tcPr>
          <w:p w14:paraId="3309F582">
            <w:pPr>
              <w:pStyle w:val="38"/>
              <w:jc w:val="center"/>
              <w:rPr>
                <w:rFonts w:cstheme="minorBidi"/>
                <w:kern w:val="0"/>
                <w:sz w:val="22"/>
                <w:szCs w:val="22"/>
                <w:highlight w:val="none"/>
              </w:rPr>
            </w:pPr>
            <w:r>
              <w:rPr>
                <w:rFonts w:hint="eastAsia" w:cstheme="minorBidi"/>
                <w:kern w:val="0"/>
                <w:sz w:val="22"/>
                <w:szCs w:val="22"/>
                <w:highlight w:val="none"/>
                <w:lang w:val="en-US" w:eastAsia="zh-CN"/>
              </w:rPr>
              <w:t>100</w:t>
            </w:r>
            <w:r>
              <w:rPr>
                <w:rFonts w:hint="eastAsia" w:cstheme="minorBidi"/>
                <w:kern w:val="0"/>
                <w:sz w:val="22"/>
                <w:szCs w:val="22"/>
                <w:highlight w:val="none"/>
              </w:rPr>
              <w:t>%</w:t>
            </w:r>
          </w:p>
        </w:tc>
        <w:tc>
          <w:tcPr>
            <w:tcW w:w="1334" w:type="dxa"/>
            <w:vAlign w:val="center"/>
          </w:tcPr>
          <w:p w14:paraId="7DB2B1D0">
            <w:pPr>
              <w:pStyle w:val="39"/>
              <w:rPr>
                <w:rFonts w:hint="default" w:eastAsia="宋体"/>
                <w:b w:val="0"/>
                <w:kern w:val="0"/>
                <w:sz w:val="22"/>
                <w:szCs w:val="22"/>
                <w:highlight w:val="none"/>
                <w:lang w:val="en-US" w:eastAsia="zh-CN"/>
              </w:rPr>
            </w:pPr>
            <w:r>
              <w:rPr>
                <w:rFonts w:hint="eastAsia"/>
                <w:b w:val="0"/>
                <w:kern w:val="0"/>
                <w:sz w:val="22"/>
                <w:szCs w:val="22"/>
                <w:highlight w:val="none"/>
                <w:lang w:val="en-US" w:eastAsia="zh-CN"/>
              </w:rPr>
              <w:t>7980</w:t>
            </w:r>
          </w:p>
        </w:tc>
        <w:tc>
          <w:tcPr>
            <w:tcW w:w="1595" w:type="dxa"/>
            <w:vAlign w:val="center"/>
          </w:tcPr>
          <w:p w14:paraId="4ED9F37F">
            <w:pPr>
              <w:pStyle w:val="38"/>
              <w:jc w:val="center"/>
              <w:rPr>
                <w:rFonts w:cstheme="minorBidi"/>
                <w:kern w:val="0"/>
                <w:sz w:val="22"/>
                <w:szCs w:val="22"/>
                <w:highlight w:val="none"/>
              </w:rPr>
            </w:pPr>
            <w:r>
              <w:rPr>
                <w:rFonts w:hint="eastAsia" w:cstheme="minorBidi"/>
                <w:kern w:val="0"/>
                <w:sz w:val="22"/>
                <w:szCs w:val="22"/>
                <w:highlight w:val="none"/>
                <w:lang w:val="en-US" w:eastAsia="zh-CN"/>
              </w:rPr>
              <w:t>100</w:t>
            </w:r>
            <w:r>
              <w:rPr>
                <w:rFonts w:cstheme="minorBidi"/>
                <w:kern w:val="0"/>
                <w:sz w:val="22"/>
                <w:szCs w:val="22"/>
                <w:highlight w:val="none"/>
              </w:rPr>
              <w:t>%</w:t>
            </w:r>
          </w:p>
        </w:tc>
      </w:tr>
    </w:tbl>
    <w:p w14:paraId="1874C1B3">
      <w:pPr>
        <w:pStyle w:val="25"/>
        <w:ind w:firstLine="632"/>
        <w:rPr>
          <w:rFonts w:ascii="楷体" w:hAnsi="楷体" w:eastAsia="楷体" w:cs="楷体"/>
          <w:sz w:val="31"/>
          <w:szCs w:val="31"/>
          <w:highlight w:val="none"/>
        </w:rPr>
      </w:pPr>
      <w:r>
        <w:rPr>
          <w:rFonts w:ascii="楷体" w:hAnsi="楷体" w:eastAsia="楷体" w:cs="楷体"/>
          <w:spacing w:val="3"/>
          <w:sz w:val="31"/>
          <w:szCs w:val="31"/>
          <w:highlight w:val="none"/>
          <w14:textOutline w14:w="5791" w14:cap="flat" w14:cmpd="sng" w14:algn="ctr">
            <w14:solidFill>
              <w14:srgbClr w14:val="000000"/>
            </w14:solidFill>
            <w14:prstDash w14:val="solid"/>
            <w14:miter w14:val="0"/>
          </w14:textOutline>
        </w:rPr>
        <w:t>（三）绩效目标</w:t>
      </w:r>
    </w:p>
    <w:p w14:paraId="48165531">
      <w:pPr>
        <w:pStyle w:val="25"/>
        <w:ind w:firstLine="640"/>
        <w:rPr>
          <w:highlight w:val="none"/>
        </w:rPr>
      </w:pPr>
      <w:r>
        <w:rPr>
          <w:rFonts w:hint="eastAsia"/>
          <w:highlight w:val="none"/>
        </w:rPr>
        <w:t>1.总目标</w:t>
      </w:r>
    </w:p>
    <w:p w14:paraId="1CEABA5E">
      <w:pPr>
        <w:pStyle w:val="25"/>
        <w:ind w:firstLine="640"/>
        <w:rPr>
          <w:highlight w:val="none"/>
        </w:rPr>
      </w:pPr>
      <w:r>
        <w:rPr>
          <w:rFonts w:hint="eastAsia"/>
          <w:highlight w:val="none"/>
          <w:lang w:val="en-US" w:eastAsia="zh-CN"/>
        </w:rPr>
        <w:t>城市更新建设项目-口袋公园建设</w:t>
      </w:r>
      <w:r>
        <w:rPr>
          <w:highlight w:val="none"/>
        </w:rPr>
        <w:t>项目计划</w:t>
      </w:r>
      <w:r>
        <w:rPr>
          <w:rFonts w:hint="eastAsia"/>
          <w:highlight w:val="none"/>
          <w:lang w:val="en-US" w:eastAsia="zh-CN"/>
        </w:rPr>
        <w:t>通过开展口袋公园建设项目为城市公共场地的更新提升改造，包括园路广场及各类构筑物小品的建设，绿化种植改造，景观照明系统建设，提升城市的整体形象和品质，促进文明城市创建，提升居民生活质量，增加居民日常休闲娱乐场所</w:t>
      </w:r>
      <w:r>
        <w:rPr>
          <w:rFonts w:hint="eastAsia"/>
          <w:highlight w:val="none"/>
        </w:rPr>
        <w:t>。</w:t>
      </w:r>
    </w:p>
    <w:p w14:paraId="3692C344">
      <w:pPr>
        <w:pStyle w:val="25"/>
        <w:ind w:firstLine="640"/>
        <w:rPr>
          <w:highlight w:val="none"/>
        </w:rPr>
      </w:pPr>
      <w:r>
        <w:rPr>
          <w:rFonts w:hint="eastAsia"/>
          <w:highlight w:val="none"/>
        </w:rPr>
        <w:t>2.年度绩效目标</w:t>
      </w:r>
    </w:p>
    <w:p w14:paraId="03315CB6">
      <w:pPr>
        <w:pStyle w:val="25"/>
        <w:ind w:firstLine="640"/>
        <w:rPr>
          <w:highlight w:val="none"/>
        </w:rPr>
      </w:pPr>
      <w:r>
        <w:rPr>
          <w:rFonts w:hint="eastAsia"/>
          <w:highlight w:val="none"/>
        </w:rPr>
        <w:t>根据《</w:t>
      </w:r>
      <w:r>
        <w:rPr>
          <w:rFonts w:hint="eastAsia"/>
          <w:highlight w:val="none"/>
          <w:lang w:val="en-US" w:eastAsia="zh-CN"/>
        </w:rPr>
        <w:t>城市更新建设项目-口袋公园建设项目绩效申报</w:t>
      </w:r>
      <w:r>
        <w:rPr>
          <w:highlight w:val="none"/>
        </w:rPr>
        <w:t>表》，本项目202</w:t>
      </w:r>
      <w:r>
        <w:rPr>
          <w:rFonts w:hint="eastAsia"/>
          <w:highlight w:val="none"/>
          <w:lang w:val="en-US" w:eastAsia="zh-CN"/>
        </w:rPr>
        <w:t>4</w:t>
      </w:r>
      <w:r>
        <w:rPr>
          <w:highlight w:val="none"/>
        </w:rPr>
        <w:t>年度绩效目标见</w:t>
      </w:r>
      <w:r>
        <w:rPr>
          <w:rFonts w:hint="eastAsia"/>
          <w:highlight w:val="none"/>
        </w:rPr>
        <w:t>下</w:t>
      </w:r>
      <w:r>
        <w:rPr>
          <w:highlight w:val="none"/>
        </w:rPr>
        <w:t>表。</w:t>
      </w:r>
    </w:p>
    <w:p w14:paraId="772DC2F2">
      <w:pPr>
        <w:pStyle w:val="36"/>
        <w:rPr>
          <w:sz w:val="28"/>
          <w:szCs w:val="28"/>
          <w:highlight w:val="none"/>
        </w:rPr>
      </w:pPr>
      <w:r>
        <w:rPr>
          <w:rFonts w:hint="eastAsia" w:ascii="仿宋_GB2312" w:hAnsi="黑体" w:eastAsia="仿宋_GB2312" w:cs="黑体"/>
          <w:b/>
          <w:sz w:val="28"/>
          <w:szCs w:val="28"/>
          <w:highlight w:val="none"/>
          <w:lang w:val="en-US" w:eastAsia="zh-CN"/>
        </w:rPr>
        <w:t>城市更新建设项目-口袋公园建设项目</w:t>
      </w:r>
      <w:r>
        <w:rPr>
          <w:rFonts w:ascii="仿宋_GB2312" w:hAnsi="黑体" w:eastAsia="仿宋_GB2312" w:cs="黑体"/>
          <w:b/>
          <w:sz w:val="28"/>
          <w:szCs w:val="28"/>
          <w:highlight w:val="none"/>
        </w:rPr>
        <w:t>绩效目标表</w:t>
      </w:r>
    </w:p>
    <w:tbl>
      <w:tblPr>
        <w:tblStyle w:val="13"/>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1450"/>
        <w:gridCol w:w="1701"/>
        <w:gridCol w:w="863"/>
        <w:gridCol w:w="2539"/>
        <w:gridCol w:w="1701"/>
      </w:tblGrid>
      <w:tr w14:paraId="382BD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tcPr>
          <w:p w14:paraId="69F48E48">
            <w:pPr>
              <w:pStyle w:val="25"/>
              <w:ind w:firstLine="0" w:firstLineChars="0"/>
              <w:jc w:val="center"/>
              <w:rPr>
                <w:rFonts w:ascii="仿宋_GB2312"/>
                <w:kern w:val="0"/>
                <w:sz w:val="22"/>
                <w:szCs w:val="22"/>
                <w:highlight w:val="none"/>
              </w:rPr>
            </w:pPr>
            <w:r>
              <w:rPr>
                <w:rFonts w:hint="eastAsia" w:ascii="仿宋_GB2312"/>
                <w:kern w:val="0"/>
                <w:sz w:val="22"/>
                <w:szCs w:val="22"/>
                <w:highlight w:val="none"/>
              </w:rPr>
              <w:t>项目名称</w:t>
            </w:r>
          </w:p>
        </w:tc>
        <w:tc>
          <w:tcPr>
            <w:tcW w:w="8254" w:type="dxa"/>
            <w:gridSpan w:val="5"/>
          </w:tcPr>
          <w:p w14:paraId="6F9C828B">
            <w:pPr>
              <w:pStyle w:val="25"/>
              <w:ind w:firstLine="0" w:firstLineChars="0"/>
              <w:jc w:val="center"/>
              <w:rPr>
                <w:rFonts w:hint="default" w:ascii="仿宋_GB2312" w:eastAsia="仿宋_GB2312"/>
                <w:kern w:val="0"/>
                <w:sz w:val="22"/>
                <w:szCs w:val="22"/>
                <w:highlight w:val="none"/>
                <w:lang w:val="en-US" w:eastAsia="zh-CN"/>
              </w:rPr>
            </w:pPr>
            <w:r>
              <w:rPr>
                <w:rFonts w:hint="eastAsia" w:ascii="仿宋_GB2312"/>
                <w:kern w:val="0"/>
                <w:sz w:val="22"/>
                <w:szCs w:val="22"/>
                <w:highlight w:val="none"/>
                <w:lang w:val="en-US" w:eastAsia="zh-CN"/>
              </w:rPr>
              <w:t>城市更新建设项目-口袋公园建设项目</w:t>
            </w:r>
          </w:p>
        </w:tc>
      </w:tr>
      <w:tr w14:paraId="355A3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097" w:type="dxa"/>
          </w:tcPr>
          <w:p w14:paraId="2D4B3607">
            <w:pPr>
              <w:pStyle w:val="25"/>
              <w:ind w:firstLine="0" w:firstLineChars="0"/>
              <w:jc w:val="center"/>
              <w:rPr>
                <w:rFonts w:ascii="仿宋_GB2312"/>
                <w:kern w:val="0"/>
                <w:sz w:val="22"/>
                <w:szCs w:val="22"/>
                <w:highlight w:val="none"/>
              </w:rPr>
            </w:pPr>
            <w:r>
              <w:rPr>
                <w:rFonts w:hint="eastAsia" w:ascii="仿宋_GB2312"/>
                <w:kern w:val="0"/>
                <w:sz w:val="22"/>
                <w:szCs w:val="22"/>
                <w:highlight w:val="none"/>
              </w:rPr>
              <w:t>实施单位</w:t>
            </w:r>
          </w:p>
        </w:tc>
        <w:tc>
          <w:tcPr>
            <w:tcW w:w="8254" w:type="dxa"/>
            <w:gridSpan w:val="5"/>
          </w:tcPr>
          <w:p w14:paraId="49A20A4F">
            <w:pPr>
              <w:pStyle w:val="25"/>
              <w:ind w:firstLine="0" w:firstLineChars="0"/>
              <w:jc w:val="center"/>
              <w:rPr>
                <w:rFonts w:hint="default" w:ascii="仿宋_GB2312" w:eastAsia="仿宋_GB2312"/>
                <w:kern w:val="0"/>
                <w:sz w:val="22"/>
                <w:szCs w:val="22"/>
                <w:highlight w:val="none"/>
                <w:lang w:val="en-US" w:eastAsia="zh-CN"/>
              </w:rPr>
            </w:pPr>
            <w:r>
              <w:rPr>
                <w:rFonts w:hint="eastAsia" w:ascii="仿宋_GB2312"/>
                <w:kern w:val="0"/>
                <w:sz w:val="22"/>
                <w:szCs w:val="22"/>
                <w:highlight w:val="none"/>
              </w:rPr>
              <w:t>哈密市伊州区</w:t>
            </w:r>
            <w:r>
              <w:rPr>
                <w:rFonts w:hint="eastAsia" w:ascii="仿宋_GB2312"/>
                <w:kern w:val="0"/>
                <w:sz w:val="22"/>
                <w:szCs w:val="22"/>
                <w:highlight w:val="none"/>
                <w:lang w:val="en-US" w:eastAsia="zh-CN"/>
              </w:rPr>
              <w:t>住房和城乡建设局</w:t>
            </w:r>
          </w:p>
        </w:tc>
      </w:tr>
      <w:tr w14:paraId="0A8EC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Merge w:val="restart"/>
          </w:tcPr>
          <w:p w14:paraId="4AD36095">
            <w:pPr>
              <w:pStyle w:val="25"/>
              <w:ind w:firstLine="0" w:firstLineChars="0"/>
              <w:jc w:val="center"/>
              <w:rPr>
                <w:rFonts w:ascii="仿宋_GB2312"/>
                <w:kern w:val="0"/>
                <w:sz w:val="22"/>
                <w:szCs w:val="22"/>
                <w:highlight w:val="none"/>
              </w:rPr>
            </w:pPr>
            <w:r>
              <w:rPr>
                <w:rFonts w:hint="eastAsia" w:ascii="仿宋_GB2312"/>
                <w:kern w:val="0"/>
                <w:sz w:val="22"/>
                <w:szCs w:val="22"/>
                <w:highlight w:val="none"/>
              </w:rPr>
              <w:t>项目资金（万元）</w:t>
            </w:r>
          </w:p>
        </w:tc>
        <w:tc>
          <w:tcPr>
            <w:tcW w:w="4014" w:type="dxa"/>
            <w:gridSpan w:val="3"/>
            <w:vAlign w:val="center"/>
          </w:tcPr>
          <w:p w14:paraId="27003637">
            <w:pPr>
              <w:pStyle w:val="25"/>
              <w:ind w:firstLine="0" w:firstLineChars="0"/>
              <w:jc w:val="center"/>
              <w:rPr>
                <w:rFonts w:ascii="仿宋_GB2312"/>
                <w:kern w:val="0"/>
                <w:sz w:val="22"/>
                <w:szCs w:val="22"/>
                <w:highlight w:val="none"/>
              </w:rPr>
            </w:pPr>
            <w:r>
              <w:rPr>
                <w:rFonts w:hint="eastAsia" w:ascii="仿宋_GB2312"/>
                <w:kern w:val="0"/>
                <w:sz w:val="22"/>
                <w:szCs w:val="22"/>
                <w:highlight w:val="none"/>
              </w:rPr>
              <w:t>年度资金总额：</w:t>
            </w:r>
          </w:p>
        </w:tc>
        <w:tc>
          <w:tcPr>
            <w:tcW w:w="4240" w:type="dxa"/>
            <w:gridSpan w:val="2"/>
            <w:vAlign w:val="center"/>
          </w:tcPr>
          <w:p w14:paraId="1E460683">
            <w:pPr>
              <w:pStyle w:val="25"/>
              <w:ind w:firstLine="0" w:firstLineChars="0"/>
              <w:jc w:val="center"/>
              <w:rPr>
                <w:rFonts w:hint="default" w:ascii="仿宋_GB2312" w:eastAsia="仿宋_GB2312"/>
                <w:kern w:val="0"/>
                <w:sz w:val="22"/>
                <w:szCs w:val="22"/>
                <w:highlight w:val="none"/>
                <w:lang w:val="en-US" w:eastAsia="zh-CN"/>
              </w:rPr>
            </w:pPr>
            <w:r>
              <w:rPr>
                <w:rFonts w:hint="eastAsia" w:ascii="仿宋_GB2312"/>
                <w:kern w:val="0"/>
                <w:sz w:val="22"/>
                <w:szCs w:val="22"/>
                <w:highlight w:val="none"/>
                <w:lang w:val="en-US" w:eastAsia="zh-CN"/>
              </w:rPr>
              <w:t>7980万元</w:t>
            </w:r>
          </w:p>
        </w:tc>
      </w:tr>
      <w:tr w14:paraId="3D544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Merge w:val="continue"/>
          </w:tcPr>
          <w:p w14:paraId="143A2502">
            <w:pPr>
              <w:pStyle w:val="25"/>
              <w:ind w:firstLine="0" w:firstLineChars="0"/>
              <w:rPr>
                <w:rFonts w:ascii="仿宋_GB2312"/>
                <w:kern w:val="0"/>
                <w:sz w:val="22"/>
                <w:szCs w:val="22"/>
                <w:highlight w:val="none"/>
              </w:rPr>
            </w:pPr>
          </w:p>
        </w:tc>
        <w:tc>
          <w:tcPr>
            <w:tcW w:w="4014" w:type="dxa"/>
            <w:gridSpan w:val="3"/>
            <w:vAlign w:val="center"/>
          </w:tcPr>
          <w:p w14:paraId="4587C82B">
            <w:pPr>
              <w:pStyle w:val="25"/>
              <w:ind w:firstLine="0" w:firstLineChars="0"/>
              <w:jc w:val="center"/>
              <w:rPr>
                <w:rFonts w:ascii="仿宋_GB2312"/>
                <w:kern w:val="0"/>
                <w:sz w:val="22"/>
                <w:szCs w:val="22"/>
                <w:highlight w:val="none"/>
              </w:rPr>
            </w:pPr>
            <w:r>
              <w:rPr>
                <w:rFonts w:hint="eastAsia" w:ascii="仿宋_GB2312"/>
                <w:kern w:val="0"/>
                <w:sz w:val="22"/>
                <w:szCs w:val="22"/>
                <w:highlight w:val="none"/>
              </w:rPr>
              <w:t>其中：财政拨款</w:t>
            </w:r>
          </w:p>
        </w:tc>
        <w:tc>
          <w:tcPr>
            <w:tcW w:w="4240" w:type="dxa"/>
            <w:gridSpan w:val="2"/>
            <w:vAlign w:val="center"/>
          </w:tcPr>
          <w:p w14:paraId="7068579C">
            <w:pPr>
              <w:pStyle w:val="25"/>
              <w:ind w:firstLine="0" w:firstLineChars="0"/>
              <w:jc w:val="center"/>
              <w:rPr>
                <w:rFonts w:hint="default" w:ascii="仿宋_GB2312" w:eastAsia="仿宋_GB2312"/>
                <w:kern w:val="0"/>
                <w:sz w:val="22"/>
                <w:szCs w:val="22"/>
                <w:highlight w:val="none"/>
                <w:lang w:val="en-US" w:eastAsia="zh-CN"/>
              </w:rPr>
            </w:pPr>
            <w:r>
              <w:rPr>
                <w:rFonts w:hint="eastAsia" w:ascii="仿宋_GB2312"/>
                <w:kern w:val="0"/>
                <w:sz w:val="22"/>
                <w:szCs w:val="22"/>
                <w:highlight w:val="none"/>
                <w:lang w:val="en-US" w:eastAsia="zh-CN"/>
              </w:rPr>
              <w:t>7980万元</w:t>
            </w:r>
          </w:p>
        </w:tc>
      </w:tr>
      <w:tr w14:paraId="725F3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Merge w:val="continue"/>
          </w:tcPr>
          <w:p w14:paraId="1ADB9B39">
            <w:pPr>
              <w:pStyle w:val="25"/>
              <w:ind w:firstLine="0" w:firstLineChars="0"/>
              <w:rPr>
                <w:rFonts w:ascii="仿宋_GB2312"/>
                <w:kern w:val="0"/>
                <w:sz w:val="22"/>
                <w:szCs w:val="22"/>
                <w:highlight w:val="none"/>
              </w:rPr>
            </w:pPr>
          </w:p>
        </w:tc>
        <w:tc>
          <w:tcPr>
            <w:tcW w:w="4014" w:type="dxa"/>
            <w:gridSpan w:val="3"/>
            <w:vAlign w:val="center"/>
          </w:tcPr>
          <w:p w14:paraId="4DABAC19">
            <w:pPr>
              <w:pStyle w:val="25"/>
              <w:ind w:firstLine="0" w:firstLineChars="0"/>
              <w:jc w:val="center"/>
              <w:rPr>
                <w:rFonts w:ascii="仿宋_GB2312"/>
                <w:kern w:val="0"/>
                <w:sz w:val="22"/>
                <w:szCs w:val="22"/>
                <w:highlight w:val="none"/>
              </w:rPr>
            </w:pPr>
            <w:r>
              <w:rPr>
                <w:rFonts w:hint="eastAsia" w:ascii="仿宋_GB2312"/>
                <w:kern w:val="0"/>
                <w:sz w:val="22"/>
                <w:szCs w:val="22"/>
                <w:highlight w:val="none"/>
              </w:rPr>
              <w:t>其他资金</w:t>
            </w:r>
          </w:p>
        </w:tc>
        <w:tc>
          <w:tcPr>
            <w:tcW w:w="4240" w:type="dxa"/>
            <w:gridSpan w:val="2"/>
            <w:vAlign w:val="center"/>
          </w:tcPr>
          <w:p w14:paraId="3D3FDD0A">
            <w:pPr>
              <w:pStyle w:val="25"/>
              <w:ind w:firstLine="0" w:firstLineChars="0"/>
              <w:jc w:val="center"/>
              <w:rPr>
                <w:rFonts w:hint="eastAsia" w:ascii="仿宋_GB2312" w:eastAsia="仿宋_GB2312"/>
                <w:kern w:val="0"/>
                <w:sz w:val="22"/>
                <w:szCs w:val="22"/>
                <w:highlight w:val="none"/>
                <w:lang w:val="en-US" w:eastAsia="zh-CN"/>
              </w:rPr>
            </w:pPr>
            <w:r>
              <w:rPr>
                <w:rFonts w:hint="eastAsia" w:ascii="仿宋_GB2312"/>
                <w:kern w:val="0"/>
                <w:sz w:val="22"/>
                <w:szCs w:val="22"/>
                <w:highlight w:val="none"/>
              </w:rPr>
              <w:t>0</w:t>
            </w:r>
            <w:r>
              <w:rPr>
                <w:rFonts w:hint="eastAsia" w:ascii="仿宋_GB2312"/>
                <w:kern w:val="0"/>
                <w:sz w:val="22"/>
                <w:szCs w:val="22"/>
                <w:highlight w:val="none"/>
                <w:lang w:val="en-US" w:eastAsia="zh-CN"/>
              </w:rPr>
              <w:t>万元</w:t>
            </w:r>
          </w:p>
        </w:tc>
      </w:tr>
      <w:tr w14:paraId="0976B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Merge w:val="restart"/>
          </w:tcPr>
          <w:p w14:paraId="55254A92">
            <w:pPr>
              <w:pStyle w:val="25"/>
              <w:ind w:firstLine="0" w:firstLineChars="0"/>
              <w:jc w:val="center"/>
              <w:rPr>
                <w:rFonts w:ascii="仿宋_GB2312"/>
                <w:kern w:val="0"/>
                <w:sz w:val="22"/>
                <w:szCs w:val="22"/>
                <w:highlight w:val="none"/>
              </w:rPr>
            </w:pPr>
            <w:r>
              <w:rPr>
                <w:rFonts w:hint="eastAsia" w:ascii="仿宋_GB2312"/>
                <w:kern w:val="0"/>
                <w:sz w:val="22"/>
                <w:szCs w:val="22"/>
                <w:highlight w:val="none"/>
              </w:rPr>
              <w:t>总体目标</w:t>
            </w:r>
          </w:p>
        </w:tc>
        <w:tc>
          <w:tcPr>
            <w:tcW w:w="8254" w:type="dxa"/>
            <w:gridSpan w:val="5"/>
            <w:vAlign w:val="center"/>
          </w:tcPr>
          <w:p w14:paraId="4228EDAC">
            <w:pPr>
              <w:pStyle w:val="25"/>
              <w:ind w:firstLine="0" w:firstLineChars="0"/>
              <w:jc w:val="center"/>
              <w:rPr>
                <w:rFonts w:ascii="仿宋_GB2312"/>
                <w:kern w:val="0"/>
                <w:sz w:val="22"/>
                <w:szCs w:val="22"/>
                <w:highlight w:val="none"/>
              </w:rPr>
            </w:pPr>
            <w:r>
              <w:rPr>
                <w:rFonts w:hint="eastAsia" w:ascii="仿宋_GB2312"/>
                <w:kern w:val="0"/>
                <w:sz w:val="22"/>
                <w:szCs w:val="22"/>
                <w:highlight w:val="none"/>
              </w:rPr>
              <w:t>年度绩效目标</w:t>
            </w:r>
          </w:p>
        </w:tc>
      </w:tr>
      <w:tr w14:paraId="1A80B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097" w:type="dxa"/>
            <w:vMerge w:val="continue"/>
          </w:tcPr>
          <w:p w14:paraId="78A7899A">
            <w:pPr>
              <w:pStyle w:val="25"/>
              <w:ind w:firstLine="0" w:firstLineChars="0"/>
              <w:rPr>
                <w:rFonts w:ascii="仿宋_GB2312"/>
                <w:kern w:val="0"/>
                <w:sz w:val="22"/>
                <w:szCs w:val="22"/>
                <w:highlight w:val="none"/>
              </w:rPr>
            </w:pPr>
          </w:p>
        </w:tc>
        <w:tc>
          <w:tcPr>
            <w:tcW w:w="8254" w:type="dxa"/>
            <w:gridSpan w:val="5"/>
          </w:tcPr>
          <w:p w14:paraId="19D25522">
            <w:pPr>
              <w:pStyle w:val="25"/>
              <w:ind w:firstLine="0" w:firstLineChars="0"/>
              <w:rPr>
                <w:rFonts w:ascii="仿宋_GB2312"/>
                <w:kern w:val="0"/>
                <w:sz w:val="22"/>
                <w:szCs w:val="22"/>
                <w:highlight w:val="none"/>
              </w:rPr>
            </w:pPr>
            <w:r>
              <w:rPr>
                <w:rFonts w:ascii="仿宋_GB2312"/>
                <w:kern w:val="0"/>
                <w:sz w:val="22"/>
                <w:szCs w:val="22"/>
                <w:highlight w:val="none"/>
              </w:rPr>
              <w:t>202</w:t>
            </w:r>
            <w:r>
              <w:rPr>
                <w:rFonts w:hint="eastAsia" w:ascii="仿宋_GB2312"/>
                <w:kern w:val="0"/>
                <w:sz w:val="22"/>
                <w:szCs w:val="22"/>
                <w:highlight w:val="none"/>
                <w:lang w:val="en-US" w:eastAsia="zh-CN"/>
              </w:rPr>
              <w:t>4</w:t>
            </w:r>
            <w:r>
              <w:rPr>
                <w:rFonts w:ascii="仿宋_GB2312"/>
                <w:kern w:val="0"/>
                <w:sz w:val="22"/>
                <w:szCs w:val="22"/>
                <w:highlight w:val="none"/>
              </w:rPr>
              <w:t>年该项目计划</w:t>
            </w:r>
            <w:r>
              <w:rPr>
                <w:rFonts w:hint="eastAsia" w:ascii="仿宋_GB2312"/>
                <w:kern w:val="0"/>
                <w:sz w:val="22"/>
                <w:szCs w:val="22"/>
                <w:highlight w:val="none"/>
              </w:rPr>
              <w:t>开展建设口袋公园工程项目，</w:t>
            </w:r>
            <w:r>
              <w:rPr>
                <w:rFonts w:hint="eastAsia" w:ascii="仿宋_GB2312"/>
                <w:kern w:val="0"/>
                <w:sz w:val="22"/>
                <w:szCs w:val="22"/>
                <w:highlight w:val="none"/>
                <w:lang w:val="en-US" w:eastAsia="zh-CN"/>
              </w:rPr>
              <w:t>能</w:t>
            </w:r>
            <w:r>
              <w:rPr>
                <w:rFonts w:hint="eastAsia" w:ascii="仿宋_GB2312"/>
                <w:kern w:val="0"/>
                <w:sz w:val="22"/>
                <w:szCs w:val="22"/>
                <w:highlight w:val="none"/>
              </w:rPr>
              <w:t>够提升城市的整体形象和品质，促进文明城市创建，提升居民生活质量，增加居民日常休闲娱乐场所。</w:t>
            </w:r>
            <w:r>
              <w:rPr>
                <w:rFonts w:ascii="仿宋_GB2312"/>
                <w:kern w:val="0"/>
                <w:sz w:val="22"/>
                <w:szCs w:val="22"/>
                <w:highlight w:val="none"/>
              </w:rPr>
              <w:t>受益群众满意度达</w:t>
            </w:r>
            <w:r>
              <w:rPr>
                <w:rFonts w:hint="eastAsia" w:ascii="仿宋_GB2312"/>
                <w:kern w:val="0"/>
                <w:sz w:val="22"/>
                <w:szCs w:val="22"/>
                <w:highlight w:val="none"/>
                <w:lang w:val="en-US" w:eastAsia="zh-CN"/>
              </w:rPr>
              <w:t>90</w:t>
            </w:r>
            <w:r>
              <w:rPr>
                <w:rFonts w:ascii="仿宋_GB2312"/>
                <w:kern w:val="0"/>
                <w:sz w:val="22"/>
                <w:szCs w:val="22"/>
                <w:highlight w:val="none"/>
              </w:rPr>
              <w:t>%以上。</w:t>
            </w:r>
          </w:p>
        </w:tc>
      </w:tr>
      <w:tr w14:paraId="32292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97" w:type="dxa"/>
            <w:vAlign w:val="center"/>
          </w:tcPr>
          <w:p w14:paraId="46EE0894">
            <w:pPr>
              <w:pStyle w:val="25"/>
              <w:ind w:firstLine="0" w:firstLineChars="0"/>
              <w:rPr>
                <w:rFonts w:ascii="仿宋_GB2312"/>
                <w:kern w:val="0"/>
                <w:sz w:val="22"/>
                <w:szCs w:val="22"/>
                <w:highlight w:val="none"/>
              </w:rPr>
            </w:pPr>
          </w:p>
        </w:tc>
        <w:tc>
          <w:tcPr>
            <w:tcW w:w="1450" w:type="dxa"/>
            <w:vAlign w:val="center"/>
          </w:tcPr>
          <w:p w14:paraId="295F4456">
            <w:pPr>
              <w:pStyle w:val="25"/>
              <w:ind w:firstLine="0" w:firstLineChars="0"/>
              <w:jc w:val="center"/>
              <w:rPr>
                <w:rFonts w:ascii="仿宋_GB2312"/>
                <w:kern w:val="0"/>
                <w:sz w:val="22"/>
                <w:szCs w:val="22"/>
                <w:highlight w:val="none"/>
              </w:rPr>
            </w:pPr>
            <w:r>
              <w:rPr>
                <w:rFonts w:hint="eastAsia" w:ascii="仿宋_GB2312"/>
                <w:kern w:val="0"/>
                <w:sz w:val="22"/>
                <w:szCs w:val="22"/>
                <w:highlight w:val="none"/>
              </w:rPr>
              <w:t>一级指标</w:t>
            </w:r>
          </w:p>
        </w:tc>
        <w:tc>
          <w:tcPr>
            <w:tcW w:w="1701" w:type="dxa"/>
            <w:vAlign w:val="center"/>
          </w:tcPr>
          <w:p w14:paraId="30AADB4D">
            <w:pPr>
              <w:pStyle w:val="25"/>
              <w:ind w:firstLine="0" w:firstLineChars="0"/>
              <w:jc w:val="center"/>
              <w:rPr>
                <w:rFonts w:ascii="仿宋_GB2312"/>
                <w:kern w:val="0"/>
                <w:sz w:val="22"/>
                <w:szCs w:val="22"/>
                <w:highlight w:val="none"/>
              </w:rPr>
            </w:pPr>
            <w:r>
              <w:rPr>
                <w:rFonts w:hint="eastAsia" w:ascii="仿宋_GB2312"/>
                <w:kern w:val="0"/>
                <w:sz w:val="22"/>
                <w:szCs w:val="22"/>
                <w:highlight w:val="none"/>
              </w:rPr>
              <w:t>二级指标</w:t>
            </w:r>
          </w:p>
        </w:tc>
        <w:tc>
          <w:tcPr>
            <w:tcW w:w="3402" w:type="dxa"/>
            <w:gridSpan w:val="2"/>
            <w:vAlign w:val="center"/>
          </w:tcPr>
          <w:p w14:paraId="7361B19A">
            <w:pPr>
              <w:pStyle w:val="25"/>
              <w:ind w:firstLine="0" w:firstLineChars="0"/>
              <w:jc w:val="center"/>
              <w:rPr>
                <w:rFonts w:ascii="仿宋_GB2312"/>
                <w:kern w:val="0"/>
                <w:sz w:val="22"/>
                <w:szCs w:val="22"/>
                <w:highlight w:val="none"/>
              </w:rPr>
            </w:pPr>
            <w:r>
              <w:rPr>
                <w:rFonts w:hint="eastAsia" w:ascii="仿宋_GB2312"/>
                <w:kern w:val="0"/>
                <w:sz w:val="22"/>
                <w:szCs w:val="22"/>
                <w:highlight w:val="none"/>
              </w:rPr>
              <w:t>三级指标</w:t>
            </w:r>
          </w:p>
        </w:tc>
        <w:tc>
          <w:tcPr>
            <w:tcW w:w="1701" w:type="dxa"/>
            <w:vAlign w:val="center"/>
          </w:tcPr>
          <w:p w14:paraId="76F9F256">
            <w:pPr>
              <w:pStyle w:val="25"/>
              <w:ind w:firstLine="0" w:firstLineChars="0"/>
              <w:jc w:val="center"/>
              <w:rPr>
                <w:rFonts w:ascii="仿宋_GB2312"/>
                <w:kern w:val="0"/>
                <w:sz w:val="22"/>
                <w:szCs w:val="22"/>
                <w:highlight w:val="none"/>
              </w:rPr>
            </w:pPr>
            <w:r>
              <w:rPr>
                <w:rFonts w:hint="eastAsia" w:ascii="仿宋_GB2312"/>
                <w:kern w:val="0"/>
                <w:sz w:val="22"/>
                <w:szCs w:val="22"/>
                <w:highlight w:val="none"/>
              </w:rPr>
              <w:t>指标值</w:t>
            </w:r>
          </w:p>
        </w:tc>
      </w:tr>
      <w:tr w14:paraId="2D1BE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Merge w:val="restart"/>
            <w:vAlign w:val="center"/>
          </w:tcPr>
          <w:p w14:paraId="3C9FA3CE">
            <w:pPr>
              <w:pStyle w:val="25"/>
              <w:ind w:firstLine="0" w:firstLineChars="0"/>
              <w:rPr>
                <w:rFonts w:ascii="仿宋_GB2312"/>
                <w:kern w:val="0"/>
                <w:sz w:val="22"/>
                <w:szCs w:val="22"/>
                <w:highlight w:val="none"/>
              </w:rPr>
            </w:pPr>
            <w:r>
              <w:rPr>
                <w:rFonts w:hint="eastAsia" w:ascii="仿宋_GB2312"/>
                <w:kern w:val="0"/>
                <w:sz w:val="22"/>
                <w:szCs w:val="22"/>
                <w:highlight w:val="none"/>
              </w:rPr>
              <w:t>绩效指标</w:t>
            </w:r>
          </w:p>
        </w:tc>
        <w:tc>
          <w:tcPr>
            <w:tcW w:w="1450" w:type="dxa"/>
            <w:vMerge w:val="restart"/>
            <w:vAlign w:val="center"/>
          </w:tcPr>
          <w:p w14:paraId="11200321">
            <w:pPr>
              <w:pStyle w:val="25"/>
              <w:ind w:firstLine="0" w:firstLineChars="0"/>
              <w:jc w:val="center"/>
              <w:rPr>
                <w:rFonts w:ascii="仿宋_GB2312"/>
                <w:kern w:val="0"/>
                <w:sz w:val="22"/>
                <w:szCs w:val="22"/>
                <w:highlight w:val="none"/>
              </w:rPr>
            </w:pPr>
            <w:r>
              <w:rPr>
                <w:rFonts w:hint="eastAsia" w:ascii="仿宋_GB2312"/>
                <w:kern w:val="0"/>
                <w:sz w:val="22"/>
                <w:szCs w:val="22"/>
                <w:highlight w:val="none"/>
              </w:rPr>
              <w:t>产出指标</w:t>
            </w:r>
          </w:p>
        </w:tc>
        <w:tc>
          <w:tcPr>
            <w:tcW w:w="1701" w:type="dxa"/>
            <w:vMerge w:val="restart"/>
            <w:vAlign w:val="center"/>
          </w:tcPr>
          <w:p w14:paraId="5273C8B2">
            <w:pPr>
              <w:pStyle w:val="25"/>
              <w:ind w:firstLine="0" w:firstLineChars="0"/>
              <w:jc w:val="center"/>
              <w:rPr>
                <w:rFonts w:ascii="仿宋_GB2312"/>
                <w:kern w:val="0"/>
                <w:sz w:val="22"/>
                <w:szCs w:val="22"/>
                <w:highlight w:val="none"/>
              </w:rPr>
            </w:pPr>
            <w:r>
              <w:rPr>
                <w:rFonts w:hint="eastAsia" w:ascii="仿宋_GB2312"/>
                <w:kern w:val="0"/>
                <w:sz w:val="22"/>
                <w:szCs w:val="22"/>
                <w:highlight w:val="none"/>
              </w:rPr>
              <w:t>数量指标</w:t>
            </w:r>
          </w:p>
        </w:tc>
        <w:tc>
          <w:tcPr>
            <w:tcW w:w="3402" w:type="dxa"/>
            <w:gridSpan w:val="2"/>
            <w:vAlign w:val="center"/>
          </w:tcPr>
          <w:p w14:paraId="2D00B008">
            <w:pPr>
              <w:pStyle w:val="25"/>
              <w:ind w:firstLine="0" w:firstLineChars="0"/>
              <w:jc w:val="center"/>
              <w:rPr>
                <w:rFonts w:ascii="仿宋_GB2312"/>
                <w:kern w:val="0"/>
                <w:sz w:val="22"/>
                <w:szCs w:val="22"/>
                <w:highlight w:val="none"/>
              </w:rPr>
            </w:pPr>
            <w:r>
              <w:rPr>
                <w:rFonts w:hint="eastAsia" w:ascii="仿宋_GB2312"/>
                <w:kern w:val="0"/>
                <w:sz w:val="22"/>
                <w:szCs w:val="22"/>
                <w:highlight w:val="none"/>
                <w:lang w:val="en-US" w:eastAsia="zh-CN"/>
              </w:rPr>
              <w:t>建设口袋公园数量</w:t>
            </w:r>
          </w:p>
        </w:tc>
        <w:tc>
          <w:tcPr>
            <w:tcW w:w="1701" w:type="dxa"/>
            <w:vAlign w:val="center"/>
          </w:tcPr>
          <w:p w14:paraId="42E4FB71">
            <w:pPr>
              <w:pStyle w:val="25"/>
              <w:ind w:firstLine="0" w:firstLineChars="0"/>
              <w:jc w:val="center"/>
              <w:rPr>
                <w:rFonts w:ascii="仿宋_GB2312"/>
                <w:kern w:val="0"/>
                <w:sz w:val="22"/>
                <w:szCs w:val="22"/>
                <w:highlight w:val="none"/>
              </w:rPr>
            </w:pPr>
            <w:r>
              <w:rPr>
                <w:rFonts w:hint="eastAsia" w:ascii="仿宋_GB2312"/>
                <w:kern w:val="0"/>
                <w:sz w:val="22"/>
                <w:szCs w:val="22"/>
                <w:highlight w:val="none"/>
                <w:lang w:val="en-US" w:eastAsia="zh-CN"/>
              </w:rPr>
              <w:t>16处</w:t>
            </w:r>
          </w:p>
        </w:tc>
      </w:tr>
      <w:tr w14:paraId="1617E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Merge w:val="continue"/>
            <w:vAlign w:val="center"/>
          </w:tcPr>
          <w:p w14:paraId="72DB6868">
            <w:pPr>
              <w:pStyle w:val="25"/>
              <w:ind w:firstLine="0" w:firstLineChars="0"/>
              <w:rPr>
                <w:rFonts w:ascii="仿宋_GB2312"/>
                <w:kern w:val="0"/>
                <w:sz w:val="22"/>
                <w:szCs w:val="22"/>
                <w:highlight w:val="none"/>
              </w:rPr>
            </w:pPr>
          </w:p>
        </w:tc>
        <w:tc>
          <w:tcPr>
            <w:tcW w:w="1450" w:type="dxa"/>
            <w:vMerge w:val="continue"/>
            <w:vAlign w:val="center"/>
          </w:tcPr>
          <w:p w14:paraId="5C33543D">
            <w:pPr>
              <w:pStyle w:val="25"/>
              <w:ind w:firstLine="0" w:firstLineChars="0"/>
              <w:jc w:val="center"/>
              <w:rPr>
                <w:rFonts w:ascii="仿宋_GB2312"/>
                <w:kern w:val="0"/>
                <w:sz w:val="22"/>
                <w:szCs w:val="22"/>
                <w:highlight w:val="none"/>
              </w:rPr>
            </w:pPr>
          </w:p>
        </w:tc>
        <w:tc>
          <w:tcPr>
            <w:tcW w:w="1701" w:type="dxa"/>
            <w:vMerge w:val="continue"/>
            <w:vAlign w:val="center"/>
          </w:tcPr>
          <w:p w14:paraId="0F832F06">
            <w:pPr>
              <w:pStyle w:val="25"/>
              <w:ind w:firstLine="0" w:firstLineChars="0"/>
              <w:jc w:val="center"/>
              <w:rPr>
                <w:rFonts w:ascii="仿宋_GB2312"/>
                <w:kern w:val="0"/>
                <w:sz w:val="22"/>
                <w:szCs w:val="22"/>
                <w:highlight w:val="none"/>
              </w:rPr>
            </w:pPr>
          </w:p>
        </w:tc>
        <w:tc>
          <w:tcPr>
            <w:tcW w:w="3402" w:type="dxa"/>
            <w:gridSpan w:val="2"/>
            <w:vAlign w:val="center"/>
          </w:tcPr>
          <w:p w14:paraId="0AB67DAC">
            <w:pPr>
              <w:pStyle w:val="25"/>
              <w:ind w:firstLine="0" w:firstLineChars="0"/>
              <w:jc w:val="center"/>
              <w:rPr>
                <w:rFonts w:ascii="仿宋_GB2312"/>
                <w:kern w:val="0"/>
                <w:sz w:val="22"/>
                <w:szCs w:val="22"/>
                <w:highlight w:val="none"/>
              </w:rPr>
            </w:pPr>
            <w:r>
              <w:rPr>
                <w:rFonts w:hint="eastAsia" w:ascii="仿宋_GB2312"/>
                <w:kern w:val="0"/>
                <w:sz w:val="22"/>
                <w:szCs w:val="22"/>
                <w:highlight w:val="none"/>
                <w:lang w:val="en-US" w:eastAsia="zh-CN"/>
              </w:rPr>
              <w:t>口袋公园建设面积</w:t>
            </w:r>
          </w:p>
        </w:tc>
        <w:tc>
          <w:tcPr>
            <w:tcW w:w="1701" w:type="dxa"/>
            <w:vAlign w:val="center"/>
          </w:tcPr>
          <w:p w14:paraId="4BC90C74">
            <w:pPr>
              <w:pStyle w:val="25"/>
              <w:ind w:firstLine="0" w:firstLineChars="0"/>
              <w:jc w:val="center"/>
              <w:rPr>
                <w:rFonts w:ascii="仿宋_GB2312"/>
                <w:kern w:val="0"/>
                <w:sz w:val="22"/>
                <w:szCs w:val="22"/>
                <w:highlight w:val="none"/>
              </w:rPr>
            </w:pPr>
            <w:r>
              <w:rPr>
                <w:rFonts w:hint="eastAsia" w:ascii="仿宋_GB2312"/>
                <w:kern w:val="0"/>
                <w:sz w:val="22"/>
                <w:szCs w:val="22"/>
                <w:highlight w:val="none"/>
                <w:lang w:val="en-US" w:eastAsia="zh-CN"/>
              </w:rPr>
              <w:t>77376平方米</w:t>
            </w:r>
          </w:p>
        </w:tc>
      </w:tr>
      <w:tr w14:paraId="284E1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Merge w:val="continue"/>
            <w:vAlign w:val="center"/>
          </w:tcPr>
          <w:p w14:paraId="720CD547">
            <w:pPr>
              <w:pStyle w:val="25"/>
              <w:ind w:firstLine="0" w:firstLineChars="0"/>
              <w:jc w:val="center"/>
              <w:rPr>
                <w:rFonts w:ascii="仿宋_GB2312"/>
                <w:kern w:val="0"/>
                <w:sz w:val="22"/>
                <w:szCs w:val="22"/>
                <w:highlight w:val="none"/>
              </w:rPr>
            </w:pPr>
          </w:p>
        </w:tc>
        <w:tc>
          <w:tcPr>
            <w:tcW w:w="1450" w:type="dxa"/>
            <w:vMerge w:val="continue"/>
            <w:vAlign w:val="center"/>
          </w:tcPr>
          <w:p w14:paraId="282B5323">
            <w:pPr>
              <w:pStyle w:val="25"/>
              <w:ind w:firstLine="0" w:firstLineChars="0"/>
              <w:jc w:val="center"/>
              <w:rPr>
                <w:rFonts w:ascii="仿宋_GB2312"/>
                <w:kern w:val="0"/>
                <w:sz w:val="22"/>
                <w:szCs w:val="22"/>
                <w:highlight w:val="none"/>
              </w:rPr>
            </w:pPr>
          </w:p>
        </w:tc>
        <w:tc>
          <w:tcPr>
            <w:tcW w:w="1701" w:type="dxa"/>
            <w:vAlign w:val="center"/>
          </w:tcPr>
          <w:p w14:paraId="65CA65F8">
            <w:pPr>
              <w:pStyle w:val="25"/>
              <w:ind w:firstLine="0" w:firstLineChars="0"/>
              <w:jc w:val="center"/>
              <w:rPr>
                <w:rFonts w:ascii="仿宋_GB2312"/>
                <w:kern w:val="0"/>
                <w:sz w:val="22"/>
                <w:szCs w:val="22"/>
                <w:highlight w:val="none"/>
              </w:rPr>
            </w:pPr>
            <w:r>
              <w:rPr>
                <w:rFonts w:hint="eastAsia" w:ascii="仿宋_GB2312"/>
                <w:kern w:val="0"/>
                <w:sz w:val="22"/>
                <w:szCs w:val="22"/>
                <w:highlight w:val="none"/>
              </w:rPr>
              <w:t>质量指标</w:t>
            </w:r>
          </w:p>
        </w:tc>
        <w:tc>
          <w:tcPr>
            <w:tcW w:w="3402" w:type="dxa"/>
            <w:gridSpan w:val="2"/>
            <w:vAlign w:val="center"/>
          </w:tcPr>
          <w:p w14:paraId="015BCDF3">
            <w:pPr>
              <w:pStyle w:val="25"/>
              <w:ind w:firstLine="0" w:firstLineChars="0"/>
              <w:jc w:val="center"/>
              <w:rPr>
                <w:rFonts w:ascii="仿宋_GB2312"/>
                <w:kern w:val="0"/>
                <w:sz w:val="22"/>
                <w:szCs w:val="22"/>
                <w:highlight w:val="none"/>
              </w:rPr>
            </w:pPr>
            <w:r>
              <w:rPr>
                <w:rFonts w:hint="eastAsia" w:ascii="仿宋_GB2312"/>
                <w:kern w:val="0"/>
                <w:sz w:val="22"/>
                <w:szCs w:val="22"/>
                <w:highlight w:val="none"/>
              </w:rPr>
              <w:t>竣工验收合格率</w:t>
            </w:r>
          </w:p>
        </w:tc>
        <w:tc>
          <w:tcPr>
            <w:tcW w:w="1701" w:type="dxa"/>
            <w:vAlign w:val="center"/>
          </w:tcPr>
          <w:p w14:paraId="739FF28E">
            <w:pPr>
              <w:pStyle w:val="25"/>
              <w:ind w:firstLine="0" w:firstLineChars="0"/>
              <w:jc w:val="center"/>
              <w:rPr>
                <w:rFonts w:ascii="仿宋_GB2312"/>
                <w:kern w:val="0"/>
                <w:sz w:val="22"/>
                <w:szCs w:val="22"/>
                <w:highlight w:val="none"/>
              </w:rPr>
            </w:pPr>
            <w:r>
              <w:rPr>
                <w:rFonts w:ascii="仿宋_GB2312"/>
                <w:kern w:val="0"/>
                <w:sz w:val="22"/>
                <w:szCs w:val="22"/>
                <w:highlight w:val="none"/>
              </w:rPr>
              <w:t>=</w:t>
            </w:r>
            <w:r>
              <w:rPr>
                <w:rFonts w:hint="eastAsia" w:ascii="仿宋_GB2312"/>
                <w:kern w:val="0"/>
                <w:sz w:val="22"/>
                <w:szCs w:val="22"/>
                <w:highlight w:val="none"/>
                <w:lang w:val="en-US" w:eastAsia="zh-CN"/>
              </w:rPr>
              <w:t>100</w:t>
            </w:r>
            <w:r>
              <w:rPr>
                <w:rFonts w:ascii="仿宋_GB2312"/>
                <w:kern w:val="0"/>
                <w:sz w:val="22"/>
                <w:szCs w:val="22"/>
                <w:highlight w:val="none"/>
              </w:rPr>
              <w:t>%</w:t>
            </w:r>
          </w:p>
        </w:tc>
      </w:tr>
      <w:tr w14:paraId="6CBC5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Merge w:val="continue"/>
            <w:vAlign w:val="center"/>
          </w:tcPr>
          <w:p w14:paraId="65A81224">
            <w:pPr>
              <w:pStyle w:val="25"/>
              <w:ind w:firstLine="0" w:firstLineChars="0"/>
              <w:jc w:val="center"/>
              <w:rPr>
                <w:rFonts w:ascii="仿宋_GB2312"/>
                <w:kern w:val="0"/>
                <w:sz w:val="22"/>
                <w:szCs w:val="22"/>
                <w:highlight w:val="none"/>
              </w:rPr>
            </w:pPr>
          </w:p>
        </w:tc>
        <w:tc>
          <w:tcPr>
            <w:tcW w:w="1450" w:type="dxa"/>
            <w:vMerge w:val="continue"/>
            <w:vAlign w:val="center"/>
          </w:tcPr>
          <w:p w14:paraId="51A9D55C">
            <w:pPr>
              <w:pStyle w:val="25"/>
              <w:ind w:firstLine="0" w:firstLineChars="0"/>
              <w:jc w:val="center"/>
              <w:rPr>
                <w:rFonts w:ascii="仿宋_GB2312"/>
                <w:kern w:val="0"/>
                <w:sz w:val="22"/>
                <w:szCs w:val="22"/>
                <w:highlight w:val="none"/>
              </w:rPr>
            </w:pPr>
          </w:p>
        </w:tc>
        <w:tc>
          <w:tcPr>
            <w:tcW w:w="1701" w:type="dxa"/>
            <w:vAlign w:val="center"/>
          </w:tcPr>
          <w:p w14:paraId="5805B675">
            <w:pPr>
              <w:pStyle w:val="25"/>
              <w:ind w:firstLine="0" w:firstLineChars="0"/>
              <w:jc w:val="center"/>
              <w:rPr>
                <w:rFonts w:ascii="仿宋_GB2312"/>
                <w:kern w:val="0"/>
                <w:sz w:val="22"/>
                <w:szCs w:val="22"/>
                <w:highlight w:val="none"/>
              </w:rPr>
            </w:pPr>
            <w:r>
              <w:rPr>
                <w:rFonts w:hint="eastAsia" w:ascii="仿宋_GB2312"/>
                <w:kern w:val="0"/>
                <w:sz w:val="22"/>
                <w:szCs w:val="22"/>
                <w:highlight w:val="none"/>
              </w:rPr>
              <w:t>时效指标</w:t>
            </w:r>
          </w:p>
        </w:tc>
        <w:tc>
          <w:tcPr>
            <w:tcW w:w="3402" w:type="dxa"/>
            <w:gridSpan w:val="2"/>
            <w:vAlign w:val="center"/>
          </w:tcPr>
          <w:p w14:paraId="6B0BC26A">
            <w:pPr>
              <w:pStyle w:val="25"/>
              <w:ind w:firstLine="0" w:firstLineChars="0"/>
              <w:jc w:val="center"/>
              <w:rPr>
                <w:rFonts w:ascii="仿宋_GB2312"/>
                <w:kern w:val="0"/>
                <w:sz w:val="22"/>
                <w:szCs w:val="22"/>
                <w:highlight w:val="none"/>
              </w:rPr>
            </w:pPr>
            <w:r>
              <w:rPr>
                <w:rFonts w:hint="eastAsia" w:ascii="仿宋_GB2312"/>
                <w:kern w:val="0"/>
                <w:sz w:val="22"/>
                <w:szCs w:val="22"/>
                <w:highlight w:val="none"/>
              </w:rPr>
              <w:t>项目按期完工及时率</w:t>
            </w:r>
          </w:p>
        </w:tc>
        <w:tc>
          <w:tcPr>
            <w:tcW w:w="1701" w:type="dxa"/>
            <w:vAlign w:val="center"/>
          </w:tcPr>
          <w:p w14:paraId="5ACC41FC">
            <w:pPr>
              <w:pStyle w:val="25"/>
              <w:ind w:firstLine="0" w:firstLineChars="0"/>
              <w:jc w:val="center"/>
              <w:rPr>
                <w:rFonts w:ascii="仿宋_GB2312"/>
                <w:kern w:val="0"/>
                <w:sz w:val="22"/>
                <w:szCs w:val="22"/>
                <w:highlight w:val="none"/>
              </w:rPr>
            </w:pPr>
            <w:r>
              <w:rPr>
                <w:rFonts w:ascii="仿宋_GB2312"/>
                <w:kern w:val="0"/>
                <w:sz w:val="22"/>
                <w:szCs w:val="22"/>
                <w:highlight w:val="none"/>
              </w:rPr>
              <w:t>=</w:t>
            </w:r>
            <w:r>
              <w:rPr>
                <w:rFonts w:hint="eastAsia" w:ascii="仿宋_GB2312"/>
                <w:kern w:val="0"/>
                <w:sz w:val="22"/>
                <w:szCs w:val="22"/>
                <w:highlight w:val="none"/>
                <w:lang w:val="en-US" w:eastAsia="zh-CN"/>
              </w:rPr>
              <w:t>100</w:t>
            </w:r>
            <w:r>
              <w:rPr>
                <w:rFonts w:hint="eastAsia" w:ascii="仿宋_GB2312"/>
                <w:kern w:val="0"/>
                <w:sz w:val="22"/>
                <w:szCs w:val="22"/>
                <w:highlight w:val="none"/>
              </w:rPr>
              <w:t>%</w:t>
            </w:r>
          </w:p>
        </w:tc>
      </w:tr>
      <w:tr w14:paraId="4E846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Merge w:val="continue"/>
            <w:vAlign w:val="center"/>
          </w:tcPr>
          <w:p w14:paraId="193444D2">
            <w:pPr>
              <w:pStyle w:val="25"/>
              <w:ind w:firstLine="0" w:firstLineChars="0"/>
              <w:jc w:val="center"/>
              <w:rPr>
                <w:rFonts w:ascii="仿宋_GB2312"/>
                <w:kern w:val="0"/>
                <w:sz w:val="22"/>
                <w:szCs w:val="22"/>
                <w:highlight w:val="none"/>
              </w:rPr>
            </w:pPr>
          </w:p>
        </w:tc>
        <w:tc>
          <w:tcPr>
            <w:tcW w:w="1450" w:type="dxa"/>
            <w:vAlign w:val="center"/>
          </w:tcPr>
          <w:p w14:paraId="3A791DA3">
            <w:pPr>
              <w:pStyle w:val="25"/>
              <w:ind w:firstLine="0" w:firstLineChars="0"/>
              <w:jc w:val="center"/>
              <w:rPr>
                <w:rFonts w:ascii="仿宋_GB2312"/>
                <w:kern w:val="0"/>
                <w:sz w:val="22"/>
                <w:szCs w:val="22"/>
                <w:highlight w:val="none"/>
              </w:rPr>
            </w:pPr>
            <w:r>
              <w:rPr>
                <w:rFonts w:hint="eastAsia" w:ascii="仿宋_GB2312"/>
                <w:kern w:val="0"/>
                <w:sz w:val="22"/>
                <w:szCs w:val="22"/>
                <w:highlight w:val="none"/>
              </w:rPr>
              <w:t>成本指标</w:t>
            </w:r>
          </w:p>
        </w:tc>
        <w:tc>
          <w:tcPr>
            <w:tcW w:w="1701" w:type="dxa"/>
            <w:vAlign w:val="center"/>
          </w:tcPr>
          <w:p w14:paraId="10613A97">
            <w:pPr>
              <w:pStyle w:val="25"/>
              <w:ind w:firstLine="0" w:firstLineChars="0"/>
              <w:jc w:val="center"/>
              <w:rPr>
                <w:rFonts w:ascii="仿宋_GB2312"/>
                <w:kern w:val="0"/>
                <w:sz w:val="22"/>
                <w:szCs w:val="22"/>
                <w:highlight w:val="none"/>
              </w:rPr>
            </w:pPr>
            <w:r>
              <w:rPr>
                <w:rFonts w:hint="eastAsia" w:ascii="仿宋_GB2312"/>
                <w:kern w:val="0"/>
                <w:sz w:val="22"/>
                <w:szCs w:val="22"/>
                <w:highlight w:val="none"/>
              </w:rPr>
              <w:t>经济成本指标</w:t>
            </w:r>
          </w:p>
        </w:tc>
        <w:tc>
          <w:tcPr>
            <w:tcW w:w="3402" w:type="dxa"/>
            <w:gridSpan w:val="2"/>
            <w:vAlign w:val="center"/>
          </w:tcPr>
          <w:p w14:paraId="5E4A8E52">
            <w:pPr>
              <w:pStyle w:val="25"/>
              <w:ind w:firstLine="0" w:firstLineChars="0"/>
              <w:jc w:val="center"/>
              <w:rPr>
                <w:rFonts w:ascii="仿宋_GB2312"/>
                <w:kern w:val="0"/>
                <w:sz w:val="22"/>
                <w:szCs w:val="22"/>
                <w:highlight w:val="none"/>
              </w:rPr>
            </w:pPr>
            <w:r>
              <w:rPr>
                <w:rFonts w:hint="eastAsia" w:ascii="仿宋_GB2312"/>
                <w:kern w:val="0"/>
                <w:sz w:val="22"/>
                <w:szCs w:val="22"/>
                <w:highlight w:val="none"/>
              </w:rPr>
              <w:t>工程建设费用</w:t>
            </w:r>
          </w:p>
        </w:tc>
        <w:tc>
          <w:tcPr>
            <w:tcW w:w="1701" w:type="dxa"/>
            <w:vAlign w:val="center"/>
          </w:tcPr>
          <w:p w14:paraId="7756D3D0">
            <w:pPr>
              <w:pStyle w:val="25"/>
              <w:ind w:firstLine="0" w:firstLineChars="0"/>
              <w:jc w:val="center"/>
              <w:rPr>
                <w:rFonts w:ascii="仿宋_GB2312"/>
                <w:kern w:val="0"/>
                <w:sz w:val="22"/>
                <w:szCs w:val="22"/>
                <w:highlight w:val="none"/>
              </w:rPr>
            </w:pPr>
            <w:r>
              <w:rPr>
                <w:rFonts w:hint="eastAsia" w:ascii="仿宋_GB2312"/>
                <w:kern w:val="0"/>
                <w:sz w:val="22"/>
                <w:szCs w:val="22"/>
                <w:highlight w:val="none"/>
                <w:lang w:val="en-US" w:eastAsia="zh-CN"/>
              </w:rPr>
              <w:t>7980</w:t>
            </w:r>
            <w:r>
              <w:rPr>
                <w:rFonts w:ascii="仿宋_GB2312"/>
                <w:kern w:val="0"/>
                <w:sz w:val="22"/>
                <w:szCs w:val="22"/>
                <w:highlight w:val="none"/>
              </w:rPr>
              <w:t>万元</w:t>
            </w:r>
          </w:p>
        </w:tc>
      </w:tr>
      <w:tr w14:paraId="1F81C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Merge w:val="continue"/>
            <w:vAlign w:val="center"/>
          </w:tcPr>
          <w:p w14:paraId="2A73062C">
            <w:pPr>
              <w:pStyle w:val="25"/>
              <w:ind w:firstLine="0" w:firstLineChars="0"/>
              <w:rPr>
                <w:rFonts w:ascii="仿宋_GB2312"/>
                <w:kern w:val="0"/>
                <w:sz w:val="22"/>
                <w:szCs w:val="22"/>
                <w:highlight w:val="none"/>
              </w:rPr>
            </w:pPr>
          </w:p>
        </w:tc>
        <w:tc>
          <w:tcPr>
            <w:tcW w:w="1450" w:type="dxa"/>
            <w:vAlign w:val="center"/>
          </w:tcPr>
          <w:p w14:paraId="3AD042C0">
            <w:pPr>
              <w:pStyle w:val="25"/>
              <w:ind w:firstLine="0" w:firstLineChars="0"/>
              <w:jc w:val="center"/>
              <w:rPr>
                <w:rFonts w:ascii="仿宋_GB2312"/>
                <w:kern w:val="0"/>
                <w:sz w:val="22"/>
                <w:szCs w:val="22"/>
                <w:highlight w:val="none"/>
              </w:rPr>
            </w:pPr>
            <w:r>
              <w:rPr>
                <w:rFonts w:hint="eastAsia" w:ascii="仿宋_GB2312"/>
                <w:kern w:val="0"/>
                <w:sz w:val="22"/>
                <w:szCs w:val="22"/>
                <w:highlight w:val="none"/>
              </w:rPr>
              <w:t>效益指标</w:t>
            </w:r>
          </w:p>
        </w:tc>
        <w:tc>
          <w:tcPr>
            <w:tcW w:w="1701" w:type="dxa"/>
            <w:vAlign w:val="center"/>
          </w:tcPr>
          <w:p w14:paraId="1F23B961">
            <w:pPr>
              <w:pStyle w:val="25"/>
              <w:ind w:firstLine="0" w:firstLineChars="0"/>
              <w:jc w:val="center"/>
              <w:rPr>
                <w:rFonts w:ascii="仿宋_GB2312"/>
                <w:kern w:val="0"/>
                <w:sz w:val="22"/>
                <w:szCs w:val="22"/>
                <w:highlight w:val="none"/>
              </w:rPr>
            </w:pPr>
            <w:r>
              <w:rPr>
                <w:rFonts w:hint="eastAsia" w:ascii="仿宋_GB2312"/>
                <w:kern w:val="0"/>
                <w:sz w:val="22"/>
                <w:szCs w:val="22"/>
                <w:highlight w:val="none"/>
              </w:rPr>
              <w:t>社会效益指标</w:t>
            </w:r>
          </w:p>
        </w:tc>
        <w:tc>
          <w:tcPr>
            <w:tcW w:w="3402" w:type="dxa"/>
            <w:gridSpan w:val="2"/>
            <w:vAlign w:val="center"/>
          </w:tcPr>
          <w:p w14:paraId="09DC91BC">
            <w:pPr>
              <w:pStyle w:val="25"/>
              <w:ind w:firstLine="0" w:firstLineChars="0"/>
              <w:jc w:val="center"/>
              <w:rPr>
                <w:rFonts w:ascii="仿宋_GB2312"/>
                <w:kern w:val="0"/>
                <w:sz w:val="22"/>
                <w:szCs w:val="22"/>
                <w:highlight w:val="none"/>
              </w:rPr>
            </w:pPr>
            <w:r>
              <w:rPr>
                <w:rFonts w:hint="eastAsia" w:ascii="仿宋_GB2312"/>
                <w:kern w:val="0"/>
                <w:sz w:val="22"/>
                <w:szCs w:val="22"/>
                <w:highlight w:val="none"/>
              </w:rPr>
              <w:t>提升居民生活质量和幸福指数</w:t>
            </w:r>
          </w:p>
        </w:tc>
        <w:tc>
          <w:tcPr>
            <w:tcW w:w="1701" w:type="dxa"/>
            <w:vAlign w:val="center"/>
          </w:tcPr>
          <w:p w14:paraId="34A504DF">
            <w:pPr>
              <w:pStyle w:val="25"/>
              <w:ind w:firstLine="0" w:firstLineChars="0"/>
              <w:jc w:val="center"/>
              <w:rPr>
                <w:rFonts w:ascii="仿宋_GB2312"/>
                <w:kern w:val="0"/>
                <w:sz w:val="22"/>
                <w:szCs w:val="22"/>
                <w:highlight w:val="none"/>
              </w:rPr>
            </w:pPr>
            <w:r>
              <w:rPr>
                <w:rFonts w:hint="eastAsia" w:ascii="仿宋_GB2312"/>
                <w:kern w:val="0"/>
                <w:sz w:val="22"/>
                <w:szCs w:val="22"/>
                <w:highlight w:val="none"/>
                <w:lang w:val="en-US" w:eastAsia="zh-CN"/>
              </w:rPr>
              <w:t>提升</w:t>
            </w:r>
          </w:p>
        </w:tc>
      </w:tr>
      <w:tr w14:paraId="189DE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097" w:type="dxa"/>
            <w:vMerge w:val="continue"/>
            <w:vAlign w:val="center"/>
          </w:tcPr>
          <w:p w14:paraId="6B7B157C">
            <w:pPr>
              <w:pStyle w:val="25"/>
              <w:ind w:firstLine="0" w:firstLineChars="0"/>
              <w:rPr>
                <w:rFonts w:ascii="仿宋_GB2312"/>
                <w:kern w:val="0"/>
                <w:sz w:val="22"/>
                <w:szCs w:val="22"/>
                <w:highlight w:val="none"/>
              </w:rPr>
            </w:pPr>
          </w:p>
        </w:tc>
        <w:tc>
          <w:tcPr>
            <w:tcW w:w="1450" w:type="dxa"/>
            <w:vAlign w:val="center"/>
          </w:tcPr>
          <w:p w14:paraId="2AE0B255">
            <w:pPr>
              <w:pStyle w:val="25"/>
              <w:ind w:firstLine="0" w:firstLineChars="0"/>
              <w:jc w:val="center"/>
              <w:rPr>
                <w:rFonts w:ascii="仿宋_GB2312"/>
                <w:kern w:val="0"/>
                <w:sz w:val="22"/>
                <w:szCs w:val="22"/>
                <w:highlight w:val="none"/>
              </w:rPr>
            </w:pPr>
            <w:r>
              <w:rPr>
                <w:rFonts w:hint="eastAsia" w:ascii="仿宋_GB2312"/>
                <w:kern w:val="0"/>
                <w:sz w:val="22"/>
                <w:szCs w:val="22"/>
                <w:highlight w:val="none"/>
              </w:rPr>
              <w:t>满意度指标</w:t>
            </w:r>
          </w:p>
        </w:tc>
        <w:tc>
          <w:tcPr>
            <w:tcW w:w="1701" w:type="dxa"/>
            <w:vAlign w:val="center"/>
          </w:tcPr>
          <w:p w14:paraId="5C6380CA">
            <w:pPr>
              <w:pStyle w:val="25"/>
              <w:ind w:firstLine="0" w:firstLineChars="0"/>
              <w:jc w:val="center"/>
              <w:rPr>
                <w:rFonts w:ascii="仿宋_GB2312"/>
                <w:kern w:val="0"/>
                <w:sz w:val="22"/>
                <w:szCs w:val="22"/>
                <w:highlight w:val="none"/>
              </w:rPr>
            </w:pPr>
            <w:r>
              <w:rPr>
                <w:rFonts w:hint="eastAsia" w:ascii="仿宋_GB2312"/>
                <w:kern w:val="0"/>
                <w:sz w:val="22"/>
                <w:szCs w:val="22"/>
                <w:highlight w:val="none"/>
              </w:rPr>
              <w:t>满意度指标</w:t>
            </w:r>
          </w:p>
        </w:tc>
        <w:tc>
          <w:tcPr>
            <w:tcW w:w="3402" w:type="dxa"/>
            <w:gridSpan w:val="2"/>
            <w:vAlign w:val="center"/>
          </w:tcPr>
          <w:p w14:paraId="31D9BCD6">
            <w:pPr>
              <w:pStyle w:val="25"/>
              <w:ind w:firstLine="0" w:firstLineChars="0"/>
              <w:jc w:val="center"/>
              <w:rPr>
                <w:rFonts w:ascii="仿宋_GB2312"/>
                <w:kern w:val="0"/>
                <w:sz w:val="22"/>
                <w:szCs w:val="22"/>
                <w:highlight w:val="none"/>
              </w:rPr>
            </w:pPr>
            <w:r>
              <w:rPr>
                <w:rFonts w:hint="eastAsia" w:ascii="仿宋_GB2312"/>
                <w:kern w:val="0"/>
                <w:sz w:val="22"/>
                <w:szCs w:val="22"/>
                <w:highlight w:val="none"/>
              </w:rPr>
              <w:t>公园周边居民满意度</w:t>
            </w:r>
          </w:p>
        </w:tc>
        <w:tc>
          <w:tcPr>
            <w:tcW w:w="1701" w:type="dxa"/>
            <w:vAlign w:val="center"/>
          </w:tcPr>
          <w:p w14:paraId="5B088DBB">
            <w:pPr>
              <w:pStyle w:val="25"/>
              <w:ind w:firstLine="0" w:firstLineChars="0"/>
              <w:jc w:val="center"/>
              <w:rPr>
                <w:rFonts w:ascii="仿宋_GB2312"/>
                <w:kern w:val="0"/>
                <w:sz w:val="22"/>
                <w:szCs w:val="22"/>
                <w:highlight w:val="none"/>
              </w:rPr>
            </w:pPr>
            <w:r>
              <w:rPr>
                <w:rFonts w:ascii="仿宋_GB2312"/>
                <w:kern w:val="0"/>
                <w:sz w:val="22"/>
                <w:szCs w:val="22"/>
                <w:highlight w:val="none"/>
              </w:rPr>
              <w:t>=9</w:t>
            </w:r>
            <w:r>
              <w:rPr>
                <w:rFonts w:hint="eastAsia" w:ascii="仿宋_GB2312"/>
                <w:kern w:val="0"/>
                <w:sz w:val="22"/>
                <w:szCs w:val="22"/>
                <w:highlight w:val="none"/>
                <w:lang w:val="en-US" w:eastAsia="zh-CN"/>
              </w:rPr>
              <w:t>0</w:t>
            </w:r>
            <w:r>
              <w:rPr>
                <w:rFonts w:ascii="仿宋_GB2312"/>
                <w:kern w:val="0"/>
                <w:sz w:val="22"/>
                <w:szCs w:val="22"/>
                <w:highlight w:val="none"/>
              </w:rPr>
              <w:t>%</w:t>
            </w:r>
          </w:p>
        </w:tc>
      </w:tr>
    </w:tbl>
    <w:p w14:paraId="283DC709">
      <w:pPr>
        <w:spacing w:before="1" w:line="600" w:lineRule="exact"/>
        <w:ind w:firstLine="197" w:firstLineChars="61"/>
        <w:rPr>
          <w:rFonts w:ascii="黑体" w:hAnsi="黑体" w:eastAsia="黑体" w:cs="黑体"/>
          <w:sz w:val="31"/>
          <w:szCs w:val="31"/>
          <w:highlight w:val="none"/>
        </w:rPr>
      </w:pPr>
      <w:r>
        <w:rPr>
          <w:rFonts w:ascii="黑体" w:hAnsi="黑体" w:eastAsia="黑体" w:cs="黑体"/>
          <w:spacing w:val="7"/>
          <w:sz w:val="31"/>
          <w:szCs w:val="31"/>
          <w:highlight w:val="none"/>
        </w:rPr>
        <w:t>二、绩效评价情况</w:t>
      </w:r>
    </w:p>
    <w:p w14:paraId="26A12389">
      <w:pPr>
        <w:spacing w:before="186" w:line="600" w:lineRule="exact"/>
        <w:ind w:firstLine="198" w:firstLineChars="62"/>
        <w:rPr>
          <w:rFonts w:ascii="楷体" w:hAnsi="楷体" w:eastAsia="楷体" w:cs="楷体"/>
          <w:sz w:val="31"/>
          <w:szCs w:val="31"/>
          <w:highlight w:val="none"/>
        </w:rPr>
      </w:pPr>
      <w:r>
        <w:rPr>
          <w:rFonts w:ascii="楷体" w:hAnsi="楷体" w:eastAsia="楷体" w:cs="楷体"/>
          <w:spacing w:val="5"/>
          <w:sz w:val="31"/>
          <w:szCs w:val="31"/>
          <w:highlight w:val="none"/>
          <w14:textOutline w14:w="5791" w14:cap="flat" w14:cmpd="sng" w14:algn="ctr">
            <w14:solidFill>
              <w14:srgbClr w14:val="000000"/>
            </w14:solidFill>
            <w14:prstDash w14:val="solid"/>
            <w14:miter w14:val="0"/>
          </w14:textOutline>
        </w:rPr>
        <w:t>（一）评价结论</w:t>
      </w:r>
    </w:p>
    <w:p w14:paraId="72F023BE">
      <w:pPr>
        <w:pStyle w:val="25"/>
        <w:ind w:firstLine="640"/>
        <w:rPr>
          <w:highlight w:val="none"/>
        </w:rPr>
      </w:pPr>
      <w:r>
        <w:rPr>
          <w:rFonts w:hint="eastAsia"/>
          <w:highlight w:val="none"/>
        </w:rPr>
        <w:t>评价指标体系及评分标准，通过项目实施单位提供的基础数据、问卷调查和访谈获取的信息资料，评价组对</w:t>
      </w:r>
      <w:r>
        <w:rPr>
          <w:rFonts w:hint="eastAsia"/>
          <w:highlight w:val="none"/>
          <w:lang w:val="en-US" w:eastAsia="zh-CN"/>
        </w:rPr>
        <w:t>城市更新建设项目-口袋公园建设项目</w:t>
      </w:r>
      <w:r>
        <w:rPr>
          <w:rFonts w:hint="eastAsia"/>
          <w:highlight w:val="none"/>
        </w:rPr>
        <w:t>进行了独立客观的评价，最终评分结果为</w:t>
      </w:r>
      <w:r>
        <w:rPr>
          <w:rFonts w:hint="eastAsia"/>
          <w:highlight w:val="none"/>
          <w:lang w:val="en-US" w:eastAsia="zh-CN"/>
        </w:rPr>
        <w:t>90.2</w:t>
      </w:r>
      <w:r>
        <w:rPr>
          <w:highlight w:val="none"/>
        </w:rPr>
        <w:t>分，评价等级为“</w:t>
      </w:r>
      <w:r>
        <w:rPr>
          <w:rFonts w:hint="eastAsia"/>
          <w:highlight w:val="none"/>
          <w:lang w:val="en-US" w:eastAsia="zh-CN"/>
        </w:rPr>
        <w:t>优</w:t>
      </w:r>
      <w:r>
        <w:rPr>
          <w:highlight w:val="none"/>
        </w:rPr>
        <w:t>”。其中，项目决策</w:t>
      </w:r>
      <w:r>
        <w:rPr>
          <w:rFonts w:hint="eastAsia"/>
          <w:highlight w:val="none"/>
          <w:lang w:val="en-US" w:eastAsia="zh-CN"/>
        </w:rPr>
        <w:t>19.2</w:t>
      </w:r>
      <w:r>
        <w:rPr>
          <w:highlight w:val="none"/>
        </w:rPr>
        <w:t>分，项目过程</w:t>
      </w:r>
      <w:r>
        <w:rPr>
          <w:rFonts w:hint="eastAsia"/>
          <w:highlight w:val="none"/>
          <w:lang w:val="en-US" w:eastAsia="zh-CN"/>
        </w:rPr>
        <w:t>16</w:t>
      </w:r>
      <w:r>
        <w:rPr>
          <w:highlight w:val="none"/>
        </w:rPr>
        <w:t>分，项目产出</w:t>
      </w:r>
      <w:r>
        <w:rPr>
          <w:rFonts w:hint="eastAsia"/>
          <w:highlight w:val="none"/>
          <w:lang w:val="en-US" w:eastAsia="zh-CN"/>
        </w:rPr>
        <w:t>40</w:t>
      </w:r>
      <w:r>
        <w:rPr>
          <w:highlight w:val="none"/>
        </w:rPr>
        <w:t>分，项目效益</w:t>
      </w:r>
      <w:r>
        <w:rPr>
          <w:rFonts w:hint="eastAsia"/>
          <w:highlight w:val="none"/>
          <w:lang w:val="en-US" w:eastAsia="zh-CN"/>
        </w:rPr>
        <w:t>15</w:t>
      </w:r>
      <w:r>
        <w:rPr>
          <w:highlight w:val="none"/>
        </w:rPr>
        <w:t>分。</w:t>
      </w:r>
      <w:r>
        <w:rPr>
          <w:rFonts w:hint="eastAsia"/>
          <w:highlight w:val="none"/>
        </w:rPr>
        <w:t>各部分得分情况详见下表。评分过程详见附件1。</w:t>
      </w:r>
      <w:r>
        <w:rPr>
          <w:highlight w:val="none"/>
        </w:rPr>
        <w:t xml:space="preserve"> </w:t>
      </w:r>
    </w:p>
    <w:p w14:paraId="6CDAF49A">
      <w:pPr>
        <w:spacing w:before="33" w:line="218" w:lineRule="auto"/>
        <w:ind w:left="1581" w:firstLine="1434" w:firstLineChars="600"/>
        <w:rPr>
          <w:rFonts w:ascii="仿宋_GB2312" w:hAnsi="仿宋" w:eastAsia="仿宋_GB2312" w:cs="仿宋"/>
          <w:b/>
          <w:bCs/>
          <w:sz w:val="24"/>
          <w:szCs w:val="24"/>
          <w:highlight w:val="none"/>
        </w:rPr>
      </w:pPr>
      <w:r>
        <w:rPr>
          <w:rFonts w:hint="eastAsia" w:ascii="仿宋_GB2312" w:hAnsi="仿宋" w:eastAsia="仿宋_GB2312" w:cs="仿宋"/>
          <w:b/>
          <w:bCs/>
          <w:spacing w:val="-1"/>
          <w:sz w:val="24"/>
          <w:szCs w:val="24"/>
          <w:highlight w:val="none"/>
          <w14:textOutline w14:w="4356" w14:cap="flat" w14:cmpd="sng" w14:algn="ctr">
            <w14:solidFill>
              <w14:srgbClr w14:val="000000"/>
            </w14:solidFill>
            <w14:prstDash w14:val="solid"/>
            <w14:miter w14:val="0"/>
          </w14:textOutline>
        </w:rPr>
        <w:t>项目指标得分情况汇总表</w:t>
      </w:r>
    </w:p>
    <w:p w14:paraId="5A1AD1E4">
      <w:pPr>
        <w:spacing w:line="148" w:lineRule="exact"/>
        <w:ind w:firstLine="420"/>
        <w:rPr>
          <w:highlight w:val="none"/>
        </w:rPr>
      </w:pPr>
    </w:p>
    <w:tbl>
      <w:tblPr>
        <w:tblStyle w:val="46"/>
        <w:tblW w:w="85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73"/>
        <w:gridCol w:w="2125"/>
        <w:gridCol w:w="2070"/>
        <w:gridCol w:w="2241"/>
      </w:tblGrid>
      <w:tr w14:paraId="1B198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blHeader/>
        </w:trPr>
        <w:tc>
          <w:tcPr>
            <w:tcW w:w="2073" w:type="dxa"/>
          </w:tcPr>
          <w:p w14:paraId="303AB4AA">
            <w:pPr>
              <w:pStyle w:val="47"/>
              <w:spacing w:before="129" w:line="219" w:lineRule="auto"/>
              <w:ind w:left="601"/>
              <w:rPr>
                <w:rFonts w:ascii="仿宋_GB2312" w:eastAsia="仿宋_GB2312"/>
                <w:b/>
                <w:bCs/>
                <w:sz w:val="24"/>
                <w:szCs w:val="24"/>
                <w:highlight w:val="none"/>
              </w:rPr>
            </w:pPr>
            <w:r>
              <w:rPr>
                <w:rFonts w:hint="eastAsia" w:ascii="仿宋_GB2312" w:eastAsia="仿宋_GB2312"/>
                <w:b/>
                <w:bCs/>
                <w:spacing w:val="-2"/>
                <w:sz w:val="24"/>
                <w:szCs w:val="24"/>
                <w:highlight w:val="none"/>
              </w:rPr>
              <w:t>评价指标</w:t>
            </w:r>
          </w:p>
        </w:tc>
        <w:tc>
          <w:tcPr>
            <w:tcW w:w="2125" w:type="dxa"/>
          </w:tcPr>
          <w:p w14:paraId="1414774B">
            <w:pPr>
              <w:pStyle w:val="47"/>
              <w:spacing w:before="129" w:line="219" w:lineRule="auto"/>
              <w:ind w:left="576"/>
              <w:rPr>
                <w:rFonts w:ascii="仿宋_GB2312" w:eastAsia="仿宋_GB2312"/>
                <w:b/>
                <w:bCs/>
                <w:sz w:val="24"/>
                <w:szCs w:val="24"/>
                <w:highlight w:val="none"/>
              </w:rPr>
            </w:pPr>
            <w:r>
              <w:rPr>
                <w:rFonts w:hint="eastAsia" w:ascii="仿宋_GB2312" w:eastAsia="仿宋_GB2312"/>
                <w:b/>
                <w:bCs/>
                <w:spacing w:val="-3"/>
                <w:sz w:val="24"/>
                <w:szCs w:val="24"/>
                <w:highlight w:val="none"/>
              </w:rPr>
              <w:t>权重（%）</w:t>
            </w:r>
          </w:p>
        </w:tc>
        <w:tc>
          <w:tcPr>
            <w:tcW w:w="2070" w:type="dxa"/>
          </w:tcPr>
          <w:p w14:paraId="668CBBEA">
            <w:pPr>
              <w:pStyle w:val="47"/>
              <w:spacing w:before="129" w:line="219" w:lineRule="auto"/>
              <w:ind w:left="599"/>
              <w:rPr>
                <w:rFonts w:ascii="仿宋_GB2312" w:eastAsia="仿宋_GB2312"/>
                <w:b/>
                <w:bCs/>
                <w:sz w:val="24"/>
                <w:szCs w:val="24"/>
                <w:highlight w:val="none"/>
              </w:rPr>
            </w:pPr>
            <w:r>
              <w:rPr>
                <w:rFonts w:hint="eastAsia" w:ascii="仿宋_GB2312" w:eastAsia="仿宋_GB2312"/>
                <w:b/>
                <w:bCs/>
                <w:spacing w:val="-2"/>
                <w:sz w:val="24"/>
                <w:szCs w:val="24"/>
                <w:highlight w:val="none"/>
              </w:rPr>
              <w:t>评价得分</w:t>
            </w:r>
          </w:p>
        </w:tc>
        <w:tc>
          <w:tcPr>
            <w:tcW w:w="2241" w:type="dxa"/>
          </w:tcPr>
          <w:p w14:paraId="7D9C7EFA">
            <w:pPr>
              <w:pStyle w:val="47"/>
              <w:spacing w:before="129" w:line="219" w:lineRule="auto"/>
              <w:ind w:left="463"/>
              <w:rPr>
                <w:rFonts w:ascii="仿宋_GB2312" w:eastAsia="仿宋_GB2312"/>
                <w:b/>
                <w:bCs/>
                <w:sz w:val="24"/>
                <w:szCs w:val="24"/>
                <w:highlight w:val="none"/>
              </w:rPr>
            </w:pPr>
            <w:r>
              <w:rPr>
                <w:rFonts w:hint="eastAsia" w:ascii="仿宋_GB2312" w:eastAsia="仿宋_GB2312"/>
                <w:b/>
                <w:bCs/>
                <w:spacing w:val="-1"/>
                <w:sz w:val="24"/>
                <w:szCs w:val="24"/>
                <w:highlight w:val="none"/>
              </w:rPr>
              <w:t>评价分值占比</w:t>
            </w:r>
          </w:p>
        </w:tc>
      </w:tr>
      <w:tr w14:paraId="4171A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2073" w:type="dxa"/>
          </w:tcPr>
          <w:p w14:paraId="2A124448">
            <w:pPr>
              <w:pStyle w:val="47"/>
              <w:spacing w:before="127" w:line="219" w:lineRule="auto"/>
              <w:ind w:left="725"/>
              <w:rPr>
                <w:rFonts w:ascii="仿宋_GB2312" w:eastAsia="仿宋_GB2312"/>
                <w:b/>
                <w:bCs/>
                <w:sz w:val="24"/>
                <w:szCs w:val="24"/>
                <w:highlight w:val="none"/>
              </w:rPr>
            </w:pPr>
            <w:r>
              <w:rPr>
                <w:rFonts w:hint="eastAsia" w:ascii="仿宋_GB2312" w:eastAsia="仿宋_GB2312"/>
                <w:b/>
                <w:bCs/>
                <w:spacing w:val="-6"/>
                <w:sz w:val="24"/>
                <w:szCs w:val="24"/>
                <w:highlight w:val="none"/>
              </w:rPr>
              <w:t>1.决策</w:t>
            </w:r>
          </w:p>
        </w:tc>
        <w:tc>
          <w:tcPr>
            <w:tcW w:w="2125" w:type="dxa"/>
            <w:vAlign w:val="center"/>
          </w:tcPr>
          <w:p w14:paraId="7DECA042">
            <w:pPr>
              <w:ind w:firstLine="440"/>
              <w:jc w:val="center"/>
              <w:rPr>
                <w:rFonts w:ascii="Times New Roman" w:hAnsi="Times New Roman" w:eastAsia="仿宋_GB2312" w:cs="Times New Roman"/>
                <w:snapToGrid w:val="0"/>
                <w:color w:val="000000"/>
                <w:kern w:val="0"/>
                <w:sz w:val="22"/>
                <w:szCs w:val="22"/>
                <w:highlight w:val="none"/>
                <w:lang w:eastAsia="zh-CN"/>
              </w:rPr>
            </w:pPr>
            <w:r>
              <w:rPr>
                <w:rFonts w:ascii="Times New Roman" w:hAnsi="Times New Roman" w:eastAsia="仿宋_GB2312" w:cs="Times New Roman"/>
                <w:snapToGrid w:val="0"/>
                <w:color w:val="000000"/>
                <w:kern w:val="0"/>
                <w:sz w:val="22"/>
                <w:szCs w:val="22"/>
                <w:highlight w:val="none"/>
                <w:lang w:eastAsia="zh-CN"/>
              </w:rPr>
              <w:t>24</w:t>
            </w:r>
          </w:p>
        </w:tc>
        <w:tc>
          <w:tcPr>
            <w:tcW w:w="2070" w:type="dxa"/>
            <w:vAlign w:val="center"/>
          </w:tcPr>
          <w:p w14:paraId="0A38BFC3">
            <w:pPr>
              <w:ind w:firstLine="440"/>
              <w:jc w:val="center"/>
              <w:rPr>
                <w:rFonts w:hint="default" w:ascii="Times New Roman" w:hAnsi="Times New Roman" w:eastAsia="仿宋_GB2312" w:cs="Times New Roman"/>
                <w:snapToGrid w:val="0"/>
                <w:color w:val="000000"/>
                <w:kern w:val="0"/>
                <w:sz w:val="22"/>
                <w:szCs w:val="22"/>
                <w:highlight w:val="none"/>
                <w:lang w:val="en-US" w:eastAsia="zh-CN"/>
              </w:rPr>
            </w:pPr>
            <w:r>
              <w:rPr>
                <w:rFonts w:hint="eastAsia" w:ascii="Times New Roman" w:hAnsi="Times New Roman" w:eastAsia="仿宋_GB2312" w:cs="Times New Roman"/>
                <w:snapToGrid w:val="0"/>
                <w:color w:val="000000"/>
                <w:kern w:val="0"/>
                <w:sz w:val="22"/>
                <w:szCs w:val="22"/>
                <w:highlight w:val="none"/>
                <w:lang w:val="en-US" w:eastAsia="zh-CN"/>
              </w:rPr>
              <w:t>19.2</w:t>
            </w:r>
          </w:p>
        </w:tc>
        <w:tc>
          <w:tcPr>
            <w:tcW w:w="2241" w:type="dxa"/>
            <w:vAlign w:val="center"/>
          </w:tcPr>
          <w:p w14:paraId="7524BF29">
            <w:pPr>
              <w:ind w:firstLine="440"/>
              <w:jc w:val="center"/>
              <w:rPr>
                <w:rFonts w:ascii="Times New Roman" w:hAnsi="Times New Roman" w:eastAsia="仿宋_GB2312" w:cs="Times New Roman"/>
                <w:snapToGrid w:val="0"/>
                <w:color w:val="000000"/>
                <w:kern w:val="0"/>
                <w:sz w:val="22"/>
                <w:szCs w:val="22"/>
                <w:highlight w:val="none"/>
                <w:lang w:eastAsia="zh-CN"/>
              </w:rPr>
            </w:pPr>
            <w:r>
              <w:rPr>
                <w:rFonts w:hint="eastAsia" w:ascii="Times New Roman" w:hAnsi="Times New Roman" w:eastAsia="仿宋_GB2312" w:cs="Times New Roman"/>
                <w:snapToGrid w:val="0"/>
                <w:color w:val="000000"/>
                <w:kern w:val="0"/>
                <w:sz w:val="22"/>
                <w:szCs w:val="22"/>
                <w:highlight w:val="none"/>
                <w:lang w:val="en-US" w:eastAsia="zh-CN"/>
              </w:rPr>
              <w:t>80</w:t>
            </w:r>
            <w:r>
              <w:rPr>
                <w:rFonts w:ascii="Times New Roman" w:hAnsi="Times New Roman" w:eastAsia="仿宋_GB2312" w:cs="Times New Roman"/>
                <w:snapToGrid w:val="0"/>
                <w:color w:val="000000"/>
                <w:kern w:val="0"/>
                <w:sz w:val="22"/>
                <w:szCs w:val="22"/>
                <w:highlight w:val="none"/>
                <w:lang w:eastAsia="zh-CN"/>
              </w:rPr>
              <w:t>%</w:t>
            </w:r>
          </w:p>
        </w:tc>
      </w:tr>
      <w:tr w14:paraId="6819B7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073" w:type="dxa"/>
          </w:tcPr>
          <w:p w14:paraId="1D00C61F">
            <w:pPr>
              <w:pStyle w:val="47"/>
              <w:spacing w:before="129" w:line="220" w:lineRule="auto"/>
              <w:ind w:left="720"/>
              <w:rPr>
                <w:rFonts w:ascii="仿宋_GB2312" w:eastAsia="仿宋_GB2312"/>
                <w:b/>
                <w:bCs/>
                <w:sz w:val="24"/>
                <w:szCs w:val="24"/>
                <w:highlight w:val="none"/>
                <w:lang w:eastAsia="zh-CN"/>
              </w:rPr>
            </w:pPr>
            <w:r>
              <w:rPr>
                <w:rFonts w:hint="eastAsia" w:ascii="仿宋_GB2312" w:eastAsia="仿宋_GB2312"/>
                <w:b/>
                <w:bCs/>
                <w:spacing w:val="-4"/>
                <w:sz w:val="24"/>
                <w:szCs w:val="24"/>
                <w:highlight w:val="none"/>
              </w:rPr>
              <w:t>2.</w:t>
            </w:r>
            <w:r>
              <w:rPr>
                <w:rFonts w:hint="eastAsia" w:ascii="仿宋_GB2312" w:eastAsia="仿宋_GB2312"/>
                <w:b/>
                <w:bCs/>
                <w:spacing w:val="-4"/>
                <w:sz w:val="24"/>
                <w:szCs w:val="24"/>
                <w:highlight w:val="none"/>
                <w:lang w:eastAsia="zh-CN"/>
              </w:rPr>
              <w:t>过程</w:t>
            </w:r>
          </w:p>
        </w:tc>
        <w:tc>
          <w:tcPr>
            <w:tcW w:w="2125" w:type="dxa"/>
            <w:vAlign w:val="center"/>
          </w:tcPr>
          <w:p w14:paraId="2C1B5FF8">
            <w:pPr>
              <w:ind w:firstLine="440"/>
              <w:jc w:val="center"/>
              <w:rPr>
                <w:rFonts w:ascii="Times New Roman" w:hAnsi="Times New Roman" w:eastAsia="仿宋_GB2312" w:cs="Times New Roman"/>
                <w:snapToGrid w:val="0"/>
                <w:color w:val="000000"/>
                <w:kern w:val="0"/>
                <w:sz w:val="22"/>
                <w:szCs w:val="22"/>
                <w:highlight w:val="none"/>
                <w:lang w:eastAsia="zh-CN"/>
              </w:rPr>
            </w:pPr>
            <w:r>
              <w:rPr>
                <w:rFonts w:ascii="Times New Roman" w:hAnsi="Times New Roman" w:eastAsia="仿宋_GB2312" w:cs="Times New Roman"/>
                <w:snapToGrid w:val="0"/>
                <w:color w:val="000000"/>
                <w:kern w:val="0"/>
                <w:sz w:val="22"/>
                <w:szCs w:val="22"/>
                <w:highlight w:val="none"/>
                <w:lang w:eastAsia="zh-CN"/>
              </w:rPr>
              <w:t>16</w:t>
            </w:r>
          </w:p>
        </w:tc>
        <w:tc>
          <w:tcPr>
            <w:tcW w:w="2070" w:type="dxa"/>
            <w:vAlign w:val="center"/>
          </w:tcPr>
          <w:p w14:paraId="7A612C81">
            <w:pPr>
              <w:ind w:firstLine="440"/>
              <w:jc w:val="center"/>
              <w:rPr>
                <w:rFonts w:hint="default" w:ascii="Times New Roman" w:hAnsi="Times New Roman" w:eastAsia="仿宋_GB2312" w:cs="Times New Roman"/>
                <w:snapToGrid w:val="0"/>
                <w:color w:val="000000"/>
                <w:kern w:val="0"/>
                <w:sz w:val="22"/>
                <w:szCs w:val="22"/>
                <w:highlight w:val="none"/>
                <w:lang w:val="en-US" w:eastAsia="zh-CN"/>
              </w:rPr>
            </w:pPr>
            <w:r>
              <w:rPr>
                <w:rFonts w:hint="eastAsia" w:ascii="Times New Roman" w:hAnsi="Times New Roman" w:eastAsia="仿宋_GB2312" w:cs="Times New Roman"/>
                <w:snapToGrid w:val="0"/>
                <w:color w:val="000000"/>
                <w:kern w:val="0"/>
                <w:sz w:val="22"/>
                <w:szCs w:val="22"/>
                <w:highlight w:val="none"/>
                <w:lang w:val="en-US" w:eastAsia="zh-CN"/>
              </w:rPr>
              <w:t>16</w:t>
            </w:r>
          </w:p>
        </w:tc>
        <w:tc>
          <w:tcPr>
            <w:tcW w:w="2241" w:type="dxa"/>
            <w:vAlign w:val="center"/>
          </w:tcPr>
          <w:p w14:paraId="206887D6">
            <w:pPr>
              <w:ind w:firstLine="440"/>
              <w:jc w:val="center"/>
              <w:rPr>
                <w:rFonts w:ascii="Times New Roman" w:hAnsi="Times New Roman" w:eastAsia="仿宋_GB2312" w:cs="Times New Roman"/>
                <w:snapToGrid w:val="0"/>
                <w:color w:val="000000"/>
                <w:kern w:val="0"/>
                <w:sz w:val="22"/>
                <w:szCs w:val="22"/>
                <w:highlight w:val="none"/>
                <w:lang w:eastAsia="zh-CN"/>
              </w:rPr>
            </w:pPr>
            <w:r>
              <w:rPr>
                <w:rFonts w:hint="eastAsia" w:ascii="Times New Roman" w:hAnsi="Times New Roman" w:eastAsia="仿宋_GB2312" w:cs="Times New Roman"/>
                <w:snapToGrid w:val="0"/>
                <w:color w:val="000000"/>
                <w:kern w:val="0"/>
                <w:sz w:val="22"/>
                <w:szCs w:val="22"/>
                <w:highlight w:val="none"/>
                <w:lang w:val="en-US" w:eastAsia="zh-CN"/>
              </w:rPr>
              <w:t>100</w:t>
            </w:r>
            <w:r>
              <w:rPr>
                <w:rFonts w:ascii="Times New Roman" w:hAnsi="Times New Roman" w:eastAsia="仿宋_GB2312" w:cs="Times New Roman"/>
                <w:snapToGrid w:val="0"/>
                <w:color w:val="000000"/>
                <w:kern w:val="0"/>
                <w:sz w:val="22"/>
                <w:szCs w:val="22"/>
                <w:highlight w:val="none"/>
                <w:lang w:eastAsia="zh-CN"/>
              </w:rPr>
              <w:t>%</w:t>
            </w:r>
          </w:p>
        </w:tc>
      </w:tr>
      <w:tr w14:paraId="0BBD99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2073" w:type="dxa"/>
          </w:tcPr>
          <w:p w14:paraId="789F009D">
            <w:pPr>
              <w:pStyle w:val="47"/>
              <w:spacing w:before="125" w:line="220" w:lineRule="auto"/>
              <w:ind w:left="728"/>
              <w:rPr>
                <w:rFonts w:ascii="仿宋_GB2312" w:eastAsia="仿宋_GB2312"/>
                <w:b/>
                <w:bCs/>
                <w:sz w:val="24"/>
                <w:szCs w:val="24"/>
                <w:highlight w:val="none"/>
              </w:rPr>
            </w:pPr>
            <w:r>
              <w:rPr>
                <w:rFonts w:hint="eastAsia" w:ascii="仿宋_GB2312" w:eastAsia="仿宋_GB2312"/>
                <w:b/>
                <w:bCs/>
                <w:spacing w:val="-6"/>
                <w:sz w:val="24"/>
                <w:szCs w:val="24"/>
                <w:highlight w:val="none"/>
              </w:rPr>
              <w:t>3.产出</w:t>
            </w:r>
          </w:p>
        </w:tc>
        <w:tc>
          <w:tcPr>
            <w:tcW w:w="2125" w:type="dxa"/>
            <w:vAlign w:val="center"/>
          </w:tcPr>
          <w:p w14:paraId="088730FA">
            <w:pPr>
              <w:ind w:firstLine="440"/>
              <w:jc w:val="center"/>
              <w:rPr>
                <w:rFonts w:ascii="Times New Roman" w:hAnsi="Times New Roman" w:eastAsia="仿宋_GB2312" w:cs="Times New Roman"/>
                <w:snapToGrid w:val="0"/>
                <w:color w:val="000000"/>
                <w:kern w:val="0"/>
                <w:sz w:val="22"/>
                <w:szCs w:val="22"/>
                <w:highlight w:val="none"/>
                <w:lang w:eastAsia="zh-CN"/>
              </w:rPr>
            </w:pPr>
            <w:r>
              <w:rPr>
                <w:rFonts w:ascii="Times New Roman" w:hAnsi="Times New Roman" w:eastAsia="仿宋_GB2312" w:cs="Times New Roman"/>
                <w:snapToGrid w:val="0"/>
                <w:color w:val="000000"/>
                <w:kern w:val="0"/>
                <w:sz w:val="22"/>
                <w:szCs w:val="22"/>
                <w:highlight w:val="none"/>
                <w:lang w:eastAsia="zh-CN"/>
              </w:rPr>
              <w:t>40</w:t>
            </w:r>
          </w:p>
        </w:tc>
        <w:tc>
          <w:tcPr>
            <w:tcW w:w="2070" w:type="dxa"/>
            <w:vAlign w:val="center"/>
          </w:tcPr>
          <w:p w14:paraId="6F446D89">
            <w:pPr>
              <w:ind w:firstLine="440"/>
              <w:jc w:val="center"/>
              <w:rPr>
                <w:rFonts w:hint="default" w:ascii="Times New Roman" w:hAnsi="Times New Roman" w:eastAsia="仿宋_GB2312" w:cs="Times New Roman"/>
                <w:snapToGrid w:val="0"/>
                <w:color w:val="000000"/>
                <w:kern w:val="0"/>
                <w:sz w:val="22"/>
                <w:szCs w:val="22"/>
                <w:highlight w:val="none"/>
                <w:lang w:val="en-US" w:eastAsia="zh-CN"/>
              </w:rPr>
            </w:pPr>
            <w:r>
              <w:rPr>
                <w:rFonts w:hint="eastAsia" w:ascii="Times New Roman" w:hAnsi="Times New Roman" w:eastAsia="仿宋_GB2312" w:cs="Times New Roman"/>
                <w:snapToGrid w:val="0"/>
                <w:color w:val="000000"/>
                <w:kern w:val="0"/>
                <w:sz w:val="22"/>
                <w:szCs w:val="22"/>
                <w:highlight w:val="none"/>
                <w:lang w:val="en-US" w:eastAsia="zh-CN"/>
              </w:rPr>
              <w:t>40</w:t>
            </w:r>
          </w:p>
        </w:tc>
        <w:tc>
          <w:tcPr>
            <w:tcW w:w="2241" w:type="dxa"/>
            <w:vAlign w:val="center"/>
          </w:tcPr>
          <w:p w14:paraId="66366428">
            <w:pPr>
              <w:ind w:firstLine="440"/>
              <w:jc w:val="center"/>
              <w:rPr>
                <w:rFonts w:ascii="Times New Roman" w:hAnsi="Times New Roman" w:eastAsia="仿宋_GB2312" w:cs="Times New Roman"/>
                <w:snapToGrid w:val="0"/>
                <w:color w:val="000000"/>
                <w:kern w:val="0"/>
                <w:sz w:val="22"/>
                <w:szCs w:val="22"/>
                <w:highlight w:val="none"/>
                <w:lang w:eastAsia="zh-CN"/>
              </w:rPr>
            </w:pPr>
            <w:r>
              <w:rPr>
                <w:rFonts w:hint="eastAsia" w:ascii="Times New Roman" w:hAnsi="Times New Roman" w:eastAsia="仿宋_GB2312" w:cs="Times New Roman"/>
                <w:snapToGrid w:val="0"/>
                <w:color w:val="000000"/>
                <w:kern w:val="0"/>
                <w:sz w:val="22"/>
                <w:szCs w:val="22"/>
                <w:highlight w:val="none"/>
                <w:lang w:val="en-US" w:eastAsia="zh-CN"/>
              </w:rPr>
              <w:t>100</w:t>
            </w:r>
            <w:r>
              <w:rPr>
                <w:rFonts w:ascii="Times New Roman" w:hAnsi="Times New Roman" w:eastAsia="仿宋_GB2312" w:cs="Times New Roman"/>
                <w:snapToGrid w:val="0"/>
                <w:color w:val="000000"/>
                <w:kern w:val="0"/>
                <w:sz w:val="22"/>
                <w:szCs w:val="22"/>
                <w:highlight w:val="none"/>
                <w:lang w:eastAsia="zh-CN"/>
              </w:rPr>
              <w:t>%</w:t>
            </w:r>
          </w:p>
        </w:tc>
      </w:tr>
      <w:tr w14:paraId="5271E1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2073" w:type="dxa"/>
          </w:tcPr>
          <w:p w14:paraId="11C37999">
            <w:pPr>
              <w:pStyle w:val="47"/>
              <w:spacing w:before="126" w:line="219" w:lineRule="auto"/>
              <w:ind w:left="719"/>
              <w:rPr>
                <w:rFonts w:ascii="仿宋_GB2312" w:eastAsia="仿宋_GB2312"/>
                <w:b/>
                <w:bCs/>
                <w:sz w:val="24"/>
                <w:szCs w:val="24"/>
                <w:highlight w:val="none"/>
              </w:rPr>
            </w:pPr>
            <w:r>
              <w:rPr>
                <w:rFonts w:hint="eastAsia" w:ascii="仿宋_GB2312" w:eastAsia="仿宋_GB2312"/>
                <w:b/>
                <w:bCs/>
                <w:spacing w:val="-4"/>
                <w:sz w:val="24"/>
                <w:szCs w:val="24"/>
                <w:highlight w:val="none"/>
              </w:rPr>
              <w:t>4.效果</w:t>
            </w:r>
          </w:p>
        </w:tc>
        <w:tc>
          <w:tcPr>
            <w:tcW w:w="2125" w:type="dxa"/>
            <w:vAlign w:val="center"/>
          </w:tcPr>
          <w:p w14:paraId="44CC65FE">
            <w:pPr>
              <w:ind w:firstLine="440"/>
              <w:jc w:val="center"/>
              <w:rPr>
                <w:rFonts w:ascii="Times New Roman" w:hAnsi="Times New Roman" w:eastAsia="仿宋_GB2312" w:cs="Times New Roman"/>
                <w:snapToGrid w:val="0"/>
                <w:color w:val="000000"/>
                <w:kern w:val="0"/>
                <w:sz w:val="22"/>
                <w:szCs w:val="22"/>
                <w:highlight w:val="none"/>
                <w:lang w:eastAsia="zh-CN"/>
              </w:rPr>
            </w:pPr>
            <w:r>
              <w:rPr>
                <w:rFonts w:ascii="Times New Roman" w:hAnsi="Times New Roman" w:eastAsia="仿宋_GB2312" w:cs="Times New Roman"/>
                <w:snapToGrid w:val="0"/>
                <w:color w:val="000000"/>
                <w:kern w:val="0"/>
                <w:sz w:val="22"/>
                <w:szCs w:val="22"/>
                <w:highlight w:val="none"/>
                <w:lang w:eastAsia="zh-CN"/>
              </w:rPr>
              <w:t>20</w:t>
            </w:r>
          </w:p>
        </w:tc>
        <w:tc>
          <w:tcPr>
            <w:tcW w:w="2070" w:type="dxa"/>
            <w:vAlign w:val="center"/>
          </w:tcPr>
          <w:p w14:paraId="7946566F">
            <w:pPr>
              <w:ind w:firstLine="440"/>
              <w:jc w:val="center"/>
              <w:rPr>
                <w:rFonts w:hint="default" w:ascii="Times New Roman" w:hAnsi="Times New Roman" w:eastAsia="仿宋_GB2312" w:cs="Times New Roman"/>
                <w:snapToGrid w:val="0"/>
                <w:color w:val="000000"/>
                <w:kern w:val="0"/>
                <w:sz w:val="22"/>
                <w:szCs w:val="22"/>
                <w:highlight w:val="none"/>
                <w:lang w:val="en-US" w:eastAsia="zh-CN"/>
              </w:rPr>
            </w:pPr>
            <w:r>
              <w:rPr>
                <w:rFonts w:hint="eastAsia" w:ascii="Times New Roman" w:hAnsi="Times New Roman" w:eastAsia="仿宋_GB2312" w:cs="Times New Roman"/>
                <w:snapToGrid w:val="0"/>
                <w:color w:val="000000"/>
                <w:kern w:val="0"/>
                <w:sz w:val="22"/>
                <w:szCs w:val="22"/>
                <w:highlight w:val="none"/>
                <w:lang w:val="en-US" w:eastAsia="zh-CN"/>
              </w:rPr>
              <w:t>15</w:t>
            </w:r>
          </w:p>
        </w:tc>
        <w:tc>
          <w:tcPr>
            <w:tcW w:w="2241" w:type="dxa"/>
            <w:vAlign w:val="center"/>
          </w:tcPr>
          <w:p w14:paraId="75821CBD">
            <w:pPr>
              <w:ind w:firstLine="440"/>
              <w:jc w:val="center"/>
              <w:rPr>
                <w:rFonts w:ascii="Times New Roman" w:hAnsi="Times New Roman" w:eastAsia="仿宋_GB2312" w:cs="Times New Roman"/>
                <w:snapToGrid w:val="0"/>
                <w:color w:val="000000"/>
                <w:kern w:val="0"/>
                <w:sz w:val="22"/>
                <w:szCs w:val="22"/>
                <w:highlight w:val="none"/>
                <w:lang w:eastAsia="zh-CN"/>
              </w:rPr>
            </w:pPr>
            <w:r>
              <w:rPr>
                <w:rFonts w:hint="eastAsia" w:ascii="Times New Roman" w:hAnsi="Times New Roman" w:eastAsia="仿宋_GB2312" w:cs="Times New Roman"/>
                <w:snapToGrid w:val="0"/>
                <w:color w:val="000000"/>
                <w:kern w:val="0"/>
                <w:sz w:val="22"/>
                <w:szCs w:val="22"/>
                <w:highlight w:val="none"/>
                <w:lang w:val="en-US" w:eastAsia="zh-CN"/>
              </w:rPr>
              <w:t>75</w:t>
            </w:r>
            <w:r>
              <w:rPr>
                <w:rFonts w:ascii="Times New Roman" w:hAnsi="Times New Roman" w:eastAsia="仿宋_GB2312" w:cs="Times New Roman"/>
                <w:snapToGrid w:val="0"/>
                <w:color w:val="000000"/>
                <w:kern w:val="0"/>
                <w:sz w:val="22"/>
                <w:szCs w:val="22"/>
                <w:highlight w:val="none"/>
                <w:lang w:eastAsia="zh-CN"/>
              </w:rPr>
              <w:t>%</w:t>
            </w:r>
          </w:p>
        </w:tc>
      </w:tr>
      <w:tr w14:paraId="7663FE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2073" w:type="dxa"/>
          </w:tcPr>
          <w:p w14:paraId="1B79697A">
            <w:pPr>
              <w:pStyle w:val="47"/>
              <w:spacing w:before="131" w:line="219" w:lineRule="auto"/>
              <w:ind w:left="610"/>
              <w:rPr>
                <w:rFonts w:ascii="仿宋_GB2312" w:eastAsia="仿宋_GB2312"/>
                <w:b/>
                <w:bCs/>
                <w:sz w:val="24"/>
                <w:szCs w:val="24"/>
                <w:highlight w:val="none"/>
              </w:rPr>
            </w:pPr>
            <w:r>
              <w:rPr>
                <w:rFonts w:hint="eastAsia" w:ascii="仿宋_GB2312" w:eastAsia="仿宋_GB2312"/>
                <w:b/>
                <w:bCs/>
                <w:spacing w:val="-3"/>
                <w:sz w:val="24"/>
                <w:szCs w:val="24"/>
                <w:highlight w:val="none"/>
              </w:rPr>
              <w:t>综合绩效</w:t>
            </w:r>
          </w:p>
        </w:tc>
        <w:tc>
          <w:tcPr>
            <w:tcW w:w="2125" w:type="dxa"/>
            <w:vAlign w:val="center"/>
          </w:tcPr>
          <w:p w14:paraId="002A9043">
            <w:pPr>
              <w:ind w:firstLine="440"/>
              <w:jc w:val="center"/>
              <w:rPr>
                <w:rFonts w:ascii="Times New Roman" w:hAnsi="Times New Roman" w:eastAsia="仿宋_GB2312" w:cs="Times New Roman"/>
                <w:snapToGrid w:val="0"/>
                <w:color w:val="000000"/>
                <w:kern w:val="0"/>
                <w:sz w:val="22"/>
                <w:szCs w:val="22"/>
                <w:highlight w:val="none"/>
                <w:lang w:eastAsia="zh-CN"/>
              </w:rPr>
            </w:pPr>
            <w:r>
              <w:rPr>
                <w:rFonts w:ascii="Times New Roman" w:hAnsi="Times New Roman" w:eastAsia="仿宋_GB2312" w:cs="Times New Roman"/>
                <w:snapToGrid w:val="0"/>
                <w:color w:val="000000"/>
                <w:kern w:val="0"/>
                <w:sz w:val="22"/>
                <w:szCs w:val="22"/>
                <w:highlight w:val="none"/>
                <w:lang w:eastAsia="zh-CN"/>
              </w:rPr>
              <w:t>100</w:t>
            </w:r>
          </w:p>
        </w:tc>
        <w:tc>
          <w:tcPr>
            <w:tcW w:w="2070" w:type="dxa"/>
            <w:vAlign w:val="center"/>
          </w:tcPr>
          <w:p w14:paraId="58B18431">
            <w:pPr>
              <w:ind w:firstLine="440"/>
              <w:jc w:val="center"/>
              <w:rPr>
                <w:rFonts w:hint="default" w:ascii="Times New Roman" w:hAnsi="Times New Roman" w:eastAsia="仿宋_GB2312" w:cs="Times New Roman"/>
                <w:snapToGrid w:val="0"/>
                <w:color w:val="000000"/>
                <w:kern w:val="0"/>
                <w:sz w:val="22"/>
                <w:szCs w:val="22"/>
                <w:highlight w:val="none"/>
                <w:lang w:val="en-US" w:eastAsia="zh-CN"/>
              </w:rPr>
            </w:pPr>
            <w:r>
              <w:rPr>
                <w:rFonts w:hint="eastAsia" w:ascii="Times New Roman" w:hAnsi="Times New Roman" w:eastAsia="仿宋_GB2312" w:cs="Times New Roman"/>
                <w:snapToGrid w:val="0"/>
                <w:color w:val="000000"/>
                <w:kern w:val="0"/>
                <w:sz w:val="22"/>
                <w:szCs w:val="22"/>
                <w:highlight w:val="none"/>
                <w:lang w:val="en-US" w:eastAsia="zh-CN"/>
              </w:rPr>
              <w:t>90.2</w:t>
            </w:r>
          </w:p>
        </w:tc>
        <w:tc>
          <w:tcPr>
            <w:tcW w:w="2241" w:type="dxa"/>
            <w:vAlign w:val="center"/>
          </w:tcPr>
          <w:p w14:paraId="59E8DCC5">
            <w:pPr>
              <w:ind w:firstLine="440"/>
              <w:jc w:val="center"/>
              <w:rPr>
                <w:rFonts w:ascii="Times New Roman" w:hAnsi="Times New Roman" w:eastAsia="仿宋_GB2312" w:cs="Times New Roman"/>
                <w:snapToGrid w:val="0"/>
                <w:color w:val="000000"/>
                <w:kern w:val="0"/>
                <w:sz w:val="22"/>
                <w:szCs w:val="22"/>
                <w:highlight w:val="none"/>
                <w:lang w:eastAsia="zh-CN"/>
              </w:rPr>
            </w:pPr>
            <w:r>
              <w:rPr>
                <w:rFonts w:hint="eastAsia" w:ascii="Times New Roman" w:hAnsi="Times New Roman" w:eastAsia="仿宋_GB2312" w:cs="Times New Roman"/>
                <w:snapToGrid w:val="0"/>
                <w:color w:val="000000"/>
                <w:kern w:val="0"/>
                <w:sz w:val="22"/>
                <w:szCs w:val="22"/>
                <w:highlight w:val="none"/>
                <w:lang w:val="en-US" w:eastAsia="zh-CN"/>
              </w:rPr>
              <w:t>90.2</w:t>
            </w:r>
            <w:r>
              <w:rPr>
                <w:rFonts w:ascii="Times New Roman" w:hAnsi="Times New Roman" w:eastAsia="仿宋_GB2312" w:cs="Times New Roman"/>
                <w:snapToGrid w:val="0"/>
                <w:color w:val="000000"/>
                <w:kern w:val="0"/>
                <w:sz w:val="22"/>
                <w:szCs w:val="22"/>
                <w:highlight w:val="none"/>
                <w:lang w:eastAsia="zh-CN"/>
              </w:rPr>
              <w:t>%</w:t>
            </w:r>
          </w:p>
        </w:tc>
      </w:tr>
    </w:tbl>
    <w:p w14:paraId="562A51B6">
      <w:pPr>
        <w:spacing w:before="186" w:line="221" w:lineRule="auto"/>
        <w:ind w:firstLine="198" w:firstLineChars="62"/>
        <w:rPr>
          <w:rFonts w:ascii="楷体" w:hAnsi="楷体" w:eastAsia="楷体" w:cs="楷体"/>
          <w:spacing w:val="5"/>
          <w:sz w:val="31"/>
          <w:szCs w:val="31"/>
          <w:highlight w:val="none"/>
          <w14:textOutline w14:w="5791" w14:cap="flat" w14:cmpd="sng" w14:algn="ctr">
            <w14:solidFill>
              <w14:srgbClr w14:val="000000"/>
            </w14:solidFill>
            <w14:prstDash w14:val="solid"/>
            <w14:miter w14:val="0"/>
          </w14:textOutline>
        </w:rPr>
      </w:pPr>
      <w:r>
        <w:rPr>
          <w:rFonts w:ascii="楷体" w:hAnsi="楷体" w:eastAsia="楷体" w:cs="楷体"/>
          <w:spacing w:val="5"/>
          <w:sz w:val="31"/>
          <w:szCs w:val="31"/>
          <w:highlight w:val="none"/>
          <w14:textOutline w14:w="5791" w14:cap="flat" w14:cmpd="sng" w14:algn="ctr">
            <w14:solidFill>
              <w14:srgbClr w14:val="000000"/>
            </w14:solidFill>
            <w14:prstDash w14:val="solid"/>
            <w14:miter w14:val="0"/>
          </w14:textOutline>
        </w:rPr>
        <w:t>（二）预算执行情况</w:t>
      </w:r>
    </w:p>
    <w:p w14:paraId="14C9FCFD">
      <w:pPr>
        <w:pStyle w:val="25"/>
        <w:ind w:firstLine="640"/>
        <w:rPr>
          <w:highlight w:val="none"/>
        </w:rPr>
      </w:pPr>
      <w:r>
        <w:rPr>
          <w:rFonts w:hint="eastAsia"/>
          <w:highlight w:val="none"/>
        </w:rPr>
        <w:t>该项目预算资金总额为</w:t>
      </w:r>
      <w:r>
        <w:rPr>
          <w:rFonts w:hint="eastAsia"/>
          <w:highlight w:val="none"/>
          <w:lang w:val="en-US" w:eastAsia="zh-CN"/>
        </w:rPr>
        <w:t>7980</w:t>
      </w:r>
      <w:r>
        <w:rPr>
          <w:rFonts w:hint="eastAsia"/>
          <w:highlight w:val="none"/>
        </w:rPr>
        <w:t>万元，</w:t>
      </w:r>
      <w:r>
        <w:rPr>
          <w:rFonts w:hint="eastAsia"/>
          <w:highlight w:val="none"/>
          <w:lang w:val="en-US" w:eastAsia="zh-CN"/>
        </w:rPr>
        <w:t>市本级财政资金7980</w:t>
      </w:r>
      <w:r>
        <w:rPr>
          <w:rFonts w:hint="eastAsia"/>
          <w:highlight w:val="none"/>
        </w:rPr>
        <w:t>万元。截至2</w:t>
      </w:r>
      <w:r>
        <w:rPr>
          <w:highlight w:val="none"/>
        </w:rPr>
        <w:t>02</w:t>
      </w:r>
      <w:r>
        <w:rPr>
          <w:rFonts w:hint="eastAsia"/>
          <w:highlight w:val="none"/>
          <w:lang w:val="en-US" w:eastAsia="zh-CN"/>
        </w:rPr>
        <w:t>4</w:t>
      </w:r>
      <w:r>
        <w:rPr>
          <w:rFonts w:hint="eastAsia"/>
          <w:highlight w:val="none"/>
        </w:rPr>
        <w:t>年1</w:t>
      </w:r>
      <w:r>
        <w:rPr>
          <w:highlight w:val="none"/>
        </w:rPr>
        <w:t>2</w:t>
      </w:r>
      <w:r>
        <w:rPr>
          <w:rFonts w:hint="eastAsia"/>
          <w:highlight w:val="none"/>
        </w:rPr>
        <w:t>月3</w:t>
      </w:r>
      <w:r>
        <w:rPr>
          <w:highlight w:val="none"/>
        </w:rPr>
        <w:t>1</w:t>
      </w:r>
      <w:r>
        <w:rPr>
          <w:rFonts w:hint="eastAsia"/>
          <w:highlight w:val="none"/>
        </w:rPr>
        <w:t>日，</w:t>
      </w:r>
      <w:r>
        <w:rPr>
          <w:rFonts w:hint="eastAsia"/>
          <w:highlight w:val="none"/>
          <w:lang w:val="en-US" w:eastAsia="zh-CN"/>
        </w:rPr>
        <w:t>市本级财政资金</w:t>
      </w:r>
      <w:r>
        <w:rPr>
          <w:rFonts w:hint="eastAsia"/>
          <w:highlight w:val="none"/>
        </w:rPr>
        <w:t>已到位</w:t>
      </w:r>
      <w:r>
        <w:rPr>
          <w:rFonts w:hint="eastAsia"/>
          <w:highlight w:val="none"/>
          <w:lang w:val="en-US" w:eastAsia="zh-CN"/>
        </w:rPr>
        <w:t>7980</w:t>
      </w:r>
      <w:r>
        <w:rPr>
          <w:rFonts w:hint="eastAsia"/>
          <w:highlight w:val="none"/>
        </w:rPr>
        <w:t>万元，资金到位率</w:t>
      </w:r>
      <w:r>
        <w:rPr>
          <w:rFonts w:hint="eastAsia"/>
          <w:highlight w:val="none"/>
          <w:lang w:val="en-US" w:eastAsia="zh-CN"/>
        </w:rPr>
        <w:t>100</w:t>
      </w:r>
      <w:r>
        <w:rPr>
          <w:rFonts w:hint="eastAsia"/>
          <w:highlight w:val="none"/>
        </w:rPr>
        <w:t>%。</w:t>
      </w:r>
    </w:p>
    <w:p w14:paraId="1AC4D5BA">
      <w:pPr>
        <w:pStyle w:val="25"/>
        <w:ind w:firstLine="640"/>
        <w:rPr>
          <w:highlight w:val="none"/>
        </w:rPr>
      </w:pPr>
      <w:r>
        <w:rPr>
          <w:rFonts w:hint="eastAsia"/>
          <w:highlight w:val="none"/>
          <w:lang w:val="en-US" w:eastAsia="zh-CN"/>
        </w:rPr>
        <w:t>城市更新建设项目-口袋公园建设项目7980</w:t>
      </w:r>
      <w:r>
        <w:rPr>
          <w:rFonts w:hint="eastAsia"/>
          <w:highlight w:val="none"/>
        </w:rPr>
        <w:t>万元，截至202</w:t>
      </w:r>
      <w:r>
        <w:rPr>
          <w:rFonts w:hint="eastAsia"/>
          <w:highlight w:val="none"/>
          <w:lang w:val="en-US" w:eastAsia="zh-CN"/>
        </w:rPr>
        <w:t>4</w:t>
      </w:r>
      <w:r>
        <w:rPr>
          <w:rFonts w:hint="eastAsia"/>
          <w:highlight w:val="none"/>
        </w:rPr>
        <w:t>年12月31日实际支出</w:t>
      </w:r>
      <w:r>
        <w:rPr>
          <w:rFonts w:hint="eastAsia"/>
          <w:highlight w:val="none"/>
          <w:lang w:val="en-US" w:eastAsia="zh-CN"/>
        </w:rPr>
        <w:t>7980</w:t>
      </w:r>
      <w:r>
        <w:rPr>
          <w:rFonts w:hint="eastAsia"/>
          <w:highlight w:val="none"/>
        </w:rPr>
        <w:t>万元，预算执行率为</w:t>
      </w:r>
      <w:r>
        <w:rPr>
          <w:rFonts w:hint="eastAsia"/>
          <w:highlight w:val="none"/>
          <w:lang w:val="en-US" w:eastAsia="zh-CN"/>
        </w:rPr>
        <w:t>100</w:t>
      </w:r>
      <w:r>
        <w:rPr>
          <w:rFonts w:hint="eastAsia"/>
          <w:highlight w:val="none"/>
        </w:rPr>
        <w:t>%。</w:t>
      </w:r>
    </w:p>
    <w:p w14:paraId="4DBEA8BF">
      <w:pPr>
        <w:spacing w:before="186" w:line="221" w:lineRule="auto"/>
        <w:ind w:firstLine="198" w:firstLineChars="62"/>
        <w:rPr>
          <w:rFonts w:ascii="楷体" w:hAnsi="楷体" w:eastAsia="楷体" w:cs="楷体"/>
          <w:spacing w:val="5"/>
          <w:sz w:val="31"/>
          <w:szCs w:val="31"/>
          <w:highlight w:val="none"/>
          <w14:textOutline w14:w="5791" w14:cap="flat" w14:cmpd="sng" w14:algn="ctr">
            <w14:solidFill>
              <w14:srgbClr w14:val="000000"/>
            </w14:solidFill>
            <w14:prstDash w14:val="solid"/>
            <w14:miter w14:val="0"/>
          </w14:textOutline>
        </w:rPr>
      </w:pPr>
      <w:r>
        <w:rPr>
          <w:rFonts w:ascii="楷体" w:hAnsi="楷体" w:eastAsia="楷体" w:cs="楷体"/>
          <w:spacing w:val="5"/>
          <w:sz w:val="31"/>
          <w:szCs w:val="31"/>
          <w:highlight w:val="none"/>
          <w14:textOutline w14:w="5791" w14:cap="flat" w14:cmpd="sng" w14:algn="ctr">
            <w14:solidFill>
              <w14:srgbClr w14:val="000000"/>
            </w14:solidFill>
            <w14:prstDash w14:val="solid"/>
            <w14:miter w14:val="0"/>
          </w14:textOutline>
        </w:rPr>
        <w:t>（三）项目绩效情况</w:t>
      </w:r>
    </w:p>
    <w:p w14:paraId="249830AF">
      <w:pPr>
        <w:pStyle w:val="25"/>
        <w:ind w:firstLine="640"/>
        <w:rPr>
          <w:rFonts w:hint="default" w:eastAsia="仿宋_GB2312"/>
          <w:color w:val="0000FF"/>
          <w:highlight w:val="none"/>
          <w:lang w:val="en-US" w:eastAsia="zh-CN"/>
        </w:rPr>
      </w:pPr>
      <w:r>
        <w:rPr>
          <w:rFonts w:hint="eastAsia" w:cs="仿宋_GB2312"/>
          <w:highlight w:val="none"/>
        </w:rPr>
        <w:t>评价结论：一是项目决策方面，该项目立项依据充分，立项程序规范，预算编制测算数据合理，测算标准客观。但项目绩效目标内容</w:t>
      </w:r>
      <w:r>
        <w:rPr>
          <w:rFonts w:hint="eastAsia" w:cs="仿宋_GB2312"/>
          <w:highlight w:val="none"/>
          <w:lang w:val="en-US" w:eastAsia="zh-CN"/>
        </w:rPr>
        <w:t>完整性不足。</w:t>
      </w:r>
      <w:r>
        <w:rPr>
          <w:rFonts w:hint="eastAsia" w:cs="仿宋_GB2312"/>
          <w:highlight w:val="none"/>
        </w:rPr>
        <w:t>二是项目过程方面，项目资金及时足额到位，项目资料档案管理规范，业务管理制度健全，预算执行率</w:t>
      </w:r>
      <w:r>
        <w:rPr>
          <w:rFonts w:hint="eastAsia" w:cs="仿宋_GB2312"/>
          <w:highlight w:val="none"/>
          <w:lang w:val="en-US" w:eastAsia="zh-CN"/>
        </w:rPr>
        <w:t>到位</w:t>
      </w:r>
      <w:r>
        <w:rPr>
          <w:rFonts w:hint="eastAsia" w:cs="仿宋_GB2312"/>
          <w:highlight w:val="none"/>
        </w:rPr>
        <w:t>。三是项目产出方面，</w:t>
      </w:r>
      <w:r>
        <w:rPr>
          <w:rFonts w:hint="eastAsia" w:cs="仿宋_GB2312"/>
          <w:highlight w:val="none"/>
          <w:lang w:val="en-US" w:eastAsia="zh-CN"/>
        </w:rPr>
        <w:t>完成建设口袋公园数量为16处，建设面积为77376平方米</w:t>
      </w:r>
      <w:r>
        <w:rPr>
          <w:rFonts w:hint="eastAsia" w:cs="仿宋_GB2312"/>
          <w:highlight w:val="none"/>
        </w:rPr>
        <w:t>。但</w:t>
      </w:r>
      <w:r>
        <w:rPr>
          <w:rFonts w:hint="eastAsia"/>
          <w:highlight w:val="none"/>
        </w:rPr>
        <w:t>存在项目前期建设任务主要工程施工量细化程度有待提高以及因项目现场实施阶段出现需求调整情况</w:t>
      </w:r>
      <w:r>
        <w:rPr>
          <w:rFonts w:hint="eastAsia"/>
          <w:highlight w:val="none"/>
          <w:lang w:eastAsia="zh-CN"/>
        </w:rPr>
        <w:t>。</w:t>
      </w:r>
      <w:r>
        <w:rPr>
          <w:rFonts w:hint="eastAsia" w:cs="仿宋_GB2312"/>
          <w:highlight w:val="none"/>
          <w:lang w:val="en-US" w:eastAsia="zh-CN"/>
        </w:rPr>
        <w:t>四是项目效益方面，</w:t>
      </w:r>
      <w:r>
        <w:rPr>
          <w:rFonts w:eastAsia="仿宋_GB2312"/>
          <w:color w:val="333333"/>
          <w:highlight w:val="none"/>
          <w:lang w:eastAsia="zh-CN"/>
        </w:rPr>
        <w:t>口袋公园</w:t>
      </w:r>
      <w:r>
        <w:rPr>
          <w:rFonts w:hint="eastAsia"/>
          <w:color w:val="333333"/>
          <w:highlight w:val="none"/>
          <w:lang w:val="en-US" w:eastAsia="zh-CN"/>
        </w:rPr>
        <w:t>的建设</w:t>
      </w:r>
      <w:r>
        <w:rPr>
          <w:rFonts w:hint="eastAsia" w:eastAsia="仿宋_GB2312"/>
          <w:color w:val="333333"/>
          <w:highlight w:val="none"/>
          <w:lang w:eastAsia="zh-CN"/>
        </w:rPr>
        <w:t>增加居民日常休闲娱乐场所</w:t>
      </w:r>
      <w:r>
        <w:rPr>
          <w:rFonts w:hint="eastAsia"/>
          <w:color w:val="333333"/>
          <w:highlight w:val="none"/>
          <w:lang w:eastAsia="zh-CN"/>
        </w:rPr>
        <w:t>，</w:t>
      </w:r>
      <w:r>
        <w:rPr>
          <w:rFonts w:eastAsia="仿宋_GB2312"/>
          <w:color w:val="333333"/>
          <w:highlight w:val="none"/>
          <w:lang w:eastAsia="zh-CN"/>
        </w:rPr>
        <w:t>提升周边整体形象</w:t>
      </w:r>
      <w:r>
        <w:rPr>
          <w:rFonts w:hint="eastAsia"/>
          <w:color w:val="333333"/>
          <w:highlight w:val="none"/>
          <w:lang w:eastAsia="zh-CN"/>
        </w:rPr>
        <w:t>，提升居民生活质量。</w:t>
      </w:r>
      <w:r>
        <w:rPr>
          <w:rFonts w:hint="eastAsia" w:cs="仿宋_GB2312"/>
          <w:highlight w:val="none"/>
          <w:lang w:val="en-US" w:eastAsia="zh-CN"/>
        </w:rPr>
        <w:t>但是公园设施功能单一，设计同质化严重，缺乏针对不同人群(如残障人士、青少年)的个性化设施，针对老年人：增加防滑、护腰的慢运动器材；残障人士：配备轮椅可进入的力量训练器械、触觉引导的盲用健身设施，不能满足各类群体需求。</w:t>
      </w:r>
    </w:p>
    <w:p w14:paraId="2B806208">
      <w:pPr>
        <w:spacing w:before="1" w:line="600" w:lineRule="exact"/>
        <w:ind w:firstLine="197" w:firstLineChars="61"/>
        <w:rPr>
          <w:rFonts w:ascii="黑体" w:hAnsi="黑体" w:eastAsia="黑体" w:cs="黑体"/>
          <w:spacing w:val="7"/>
          <w:sz w:val="31"/>
          <w:szCs w:val="31"/>
          <w:highlight w:val="none"/>
        </w:rPr>
      </w:pPr>
      <w:r>
        <w:rPr>
          <w:rFonts w:ascii="黑体" w:hAnsi="黑体" w:eastAsia="黑体" w:cs="黑体"/>
          <w:spacing w:val="7"/>
          <w:sz w:val="31"/>
          <w:szCs w:val="31"/>
          <w:highlight w:val="none"/>
        </w:rPr>
        <w:t>三、经验、问题和建议</w:t>
      </w:r>
    </w:p>
    <w:p w14:paraId="2041BEF9">
      <w:pPr>
        <w:spacing w:before="186" w:line="221" w:lineRule="auto"/>
        <w:ind w:firstLine="198" w:firstLineChars="62"/>
        <w:rPr>
          <w:rFonts w:ascii="楷体" w:hAnsi="楷体" w:eastAsia="楷体" w:cs="楷体"/>
          <w:spacing w:val="5"/>
          <w:sz w:val="31"/>
          <w:szCs w:val="31"/>
          <w:highlight w:val="none"/>
          <w14:textOutline w14:w="5791" w14:cap="flat" w14:cmpd="sng" w14:algn="ctr">
            <w14:solidFill>
              <w14:srgbClr w14:val="000000"/>
            </w14:solidFill>
            <w14:prstDash w14:val="solid"/>
            <w14:miter w14:val="0"/>
          </w14:textOutline>
        </w:rPr>
      </w:pPr>
      <w:r>
        <w:rPr>
          <w:rFonts w:ascii="楷体" w:hAnsi="楷体" w:eastAsia="楷体" w:cs="楷体"/>
          <w:spacing w:val="5"/>
          <w:sz w:val="31"/>
          <w:szCs w:val="31"/>
          <w:highlight w:val="none"/>
          <w14:textOutline w14:w="5791" w14:cap="flat" w14:cmpd="sng" w14:algn="ctr">
            <w14:solidFill>
              <w14:srgbClr w14:val="000000"/>
            </w14:solidFill>
            <w14:prstDash w14:val="solid"/>
            <w14:miter w14:val="0"/>
          </w14:textOutline>
        </w:rPr>
        <w:t>（一）主要经验及做法</w:t>
      </w:r>
    </w:p>
    <w:p w14:paraId="76DC7CDA">
      <w:pPr>
        <w:ind w:firstLine="600"/>
        <w:rPr>
          <w:rFonts w:hint="eastAsia" w:ascii="Times New Roman" w:hAnsi="Times New Roman" w:eastAsia="仿宋_GB2312" w:cstheme="minorBidi"/>
          <w:kern w:val="2"/>
          <w:sz w:val="32"/>
          <w:szCs w:val="21"/>
          <w:highlight w:val="none"/>
          <w:lang w:val="en-US" w:eastAsia="zh-CN" w:bidi="ar-SA"/>
        </w:rPr>
      </w:pPr>
      <w:r>
        <w:rPr>
          <w:rFonts w:hint="eastAsia" w:ascii="Times New Roman" w:hAnsi="Times New Roman" w:eastAsia="仿宋_GB2312" w:cstheme="minorBidi"/>
          <w:kern w:val="2"/>
          <w:sz w:val="32"/>
          <w:szCs w:val="21"/>
          <w:highlight w:val="none"/>
          <w:lang w:val="en-US" w:eastAsia="zh-CN" w:bidi="ar-SA"/>
        </w:rPr>
        <w:t>1.项目立项依据充分，程序规范。本项目立项依据相关文件设立。2024年度，用制度和流程规范项目管理和财务管理的各个环节，将项目管理过程中的相关法律法规作为制度和流程的骨架和根本。近几年来项目工作形成的具备基础功能的项目与财务管理制度和流程，项目实施过程中的各项环节能够在制度的框架内基本有序运行，而受人为因素的影响较小，因此，2024年口袋公园基础设施建设项目总体上得以有序开展，申报预算前，区住建局有关业务经办科室对建设口袋公园地理位置和地平面积进行测算，经本单位审批决议后，向区财政申请预算资金，录入项目库，立项审批资料齐全，程序规范。</w:t>
      </w:r>
    </w:p>
    <w:p w14:paraId="78E10BF4">
      <w:pPr>
        <w:pStyle w:val="25"/>
        <w:ind w:firstLine="640"/>
        <w:rPr>
          <w:rFonts w:ascii="楷体" w:hAnsi="楷体" w:eastAsia="楷体" w:cs="楷体"/>
          <w:spacing w:val="5"/>
          <w:sz w:val="31"/>
          <w:szCs w:val="31"/>
          <w:highlight w:val="none"/>
          <w14:textOutline w14:w="5791" w14:cap="flat" w14:cmpd="sng" w14:algn="ctr">
            <w14:solidFill>
              <w14:srgbClr w14:val="000000"/>
            </w14:solidFill>
            <w14:prstDash w14:val="solid"/>
            <w14:miter w14:val="0"/>
          </w14:textOutline>
        </w:rPr>
      </w:pPr>
      <w:r>
        <w:rPr>
          <w:rFonts w:ascii="楷体" w:hAnsi="楷体" w:eastAsia="楷体" w:cs="楷体"/>
          <w:spacing w:val="5"/>
          <w:sz w:val="31"/>
          <w:szCs w:val="31"/>
          <w:highlight w:val="none"/>
          <w14:textOutline w14:w="5791" w14:cap="flat" w14:cmpd="sng" w14:algn="ctr">
            <w14:solidFill>
              <w14:srgbClr w14:val="000000"/>
            </w14:solidFill>
            <w14:prstDash w14:val="solid"/>
            <w14:miter w14:val="0"/>
          </w14:textOutline>
        </w:rPr>
        <w:t>（二）存在问题与不足</w:t>
      </w:r>
    </w:p>
    <w:p w14:paraId="13F5EA1E">
      <w:pPr>
        <w:pStyle w:val="25"/>
        <w:ind w:firstLine="643"/>
        <w:rPr>
          <w:rFonts w:hint="eastAsia"/>
          <w:b/>
          <w:bCs/>
          <w:highlight w:val="none"/>
          <w:lang w:val="en-US" w:eastAsia="zh-CN"/>
        </w:rPr>
      </w:pPr>
      <w:bookmarkStart w:id="2" w:name="OLE_LINK6"/>
      <w:r>
        <w:rPr>
          <w:rFonts w:hint="eastAsia"/>
          <w:b/>
          <w:bCs/>
          <w:highlight w:val="none"/>
          <w:lang w:val="en-US" w:eastAsia="zh-CN"/>
        </w:rPr>
        <w:t>1.绩效目标设置不合理，指标不明确。</w:t>
      </w:r>
    </w:p>
    <w:p w14:paraId="649C5B00">
      <w:pPr>
        <w:pStyle w:val="25"/>
        <w:numPr>
          <w:ilvl w:val="0"/>
          <w:numId w:val="0"/>
        </w:numPr>
        <w:ind w:firstLine="640" w:firstLineChars="200"/>
        <w:rPr>
          <w:rFonts w:hint="eastAsia"/>
          <w:bCs/>
          <w:lang w:val="en-US" w:eastAsia="zh-CN"/>
        </w:rPr>
      </w:pPr>
      <w:r>
        <w:rPr>
          <w:rFonts w:hint="eastAsia"/>
          <w:bCs/>
        </w:rPr>
        <w:t>单位设置年度绩效目标时，</w:t>
      </w:r>
      <w:r>
        <w:rPr>
          <w:rFonts w:hint="eastAsia"/>
          <w:bCs/>
          <w:lang w:val="en-US" w:eastAsia="zh-CN"/>
        </w:rPr>
        <w:t>未根据项目实际情况设置目标，经实地核查，</w:t>
      </w:r>
      <w:r>
        <w:rPr>
          <w:rFonts w:hint="eastAsia"/>
          <w:bCs/>
        </w:rPr>
        <w:t>该项目公园有各种健身电子器材，但绩效目标未体现这些设备的采购和验收</w:t>
      </w:r>
      <w:r>
        <w:rPr>
          <w:rFonts w:hint="eastAsia"/>
          <w:bCs/>
          <w:lang w:eastAsia="zh-CN"/>
        </w:rPr>
        <w:t>，</w:t>
      </w:r>
      <w:r>
        <w:rPr>
          <w:rFonts w:hint="eastAsia"/>
          <w:bCs/>
          <w:lang w:val="en-US" w:eastAsia="zh-CN"/>
        </w:rPr>
        <w:t>绩效目标设定不够完整，指标内容细化程度不足。</w:t>
      </w:r>
    </w:p>
    <w:p w14:paraId="0C6DC602">
      <w:pPr>
        <w:pStyle w:val="25"/>
        <w:ind w:firstLine="643"/>
        <w:rPr>
          <w:rFonts w:hint="default"/>
          <w:b/>
          <w:bCs/>
          <w:highlight w:val="none"/>
          <w:lang w:val="en-US" w:eastAsia="zh-CN"/>
        </w:rPr>
      </w:pPr>
      <w:r>
        <w:rPr>
          <w:rFonts w:hint="eastAsia"/>
          <w:b/>
          <w:bCs/>
          <w:highlight w:val="none"/>
          <w:lang w:val="en-US" w:eastAsia="zh-CN"/>
        </w:rPr>
        <w:t>2.公园设施功能不完整。</w:t>
      </w:r>
    </w:p>
    <w:p w14:paraId="5233210C">
      <w:pPr>
        <w:pStyle w:val="25"/>
        <w:numPr>
          <w:ilvl w:val="0"/>
          <w:numId w:val="0"/>
        </w:numPr>
        <w:ind w:firstLine="640" w:firstLineChars="200"/>
        <w:rPr>
          <w:rFonts w:hint="eastAsia"/>
          <w:highlight w:val="none"/>
          <w:lang w:val="en-US" w:eastAsia="zh-CN"/>
        </w:rPr>
      </w:pPr>
      <w:r>
        <w:rPr>
          <w:rFonts w:hint="eastAsia"/>
          <w:highlight w:val="none"/>
          <w:lang w:val="en-US" w:eastAsia="zh-CN"/>
        </w:rPr>
        <w:t>设施功能单一，设计同质化严重，缺乏针对不同人群(如残障人士、青少年)的个性化设施，针对老年人：增加防滑、护腰的运动器材；残障人士：配备轮椅可进入的力量训练器械、触觉引导的盲用健身设施，不能满足各类群体需求。</w:t>
      </w:r>
    </w:p>
    <w:p w14:paraId="2805BF2B">
      <w:pPr>
        <w:pStyle w:val="25"/>
        <w:ind w:firstLine="643"/>
        <w:rPr>
          <w:rFonts w:hint="eastAsia"/>
          <w:b/>
          <w:bCs/>
          <w:highlight w:val="none"/>
        </w:rPr>
      </w:pPr>
      <w:r>
        <w:rPr>
          <w:rFonts w:hint="eastAsia"/>
          <w:b/>
          <w:bCs/>
          <w:highlight w:val="none"/>
          <w:lang w:val="en-US" w:eastAsia="zh-CN"/>
        </w:rPr>
        <w:t>3</w:t>
      </w:r>
      <w:r>
        <w:rPr>
          <w:rFonts w:hint="eastAsia"/>
          <w:b/>
          <w:bCs/>
          <w:highlight w:val="none"/>
        </w:rPr>
        <w:t>.</w:t>
      </w:r>
      <w:r>
        <w:rPr>
          <w:rFonts w:hint="eastAsia"/>
          <w:b/>
          <w:bCs/>
          <w:highlight w:val="none"/>
          <w:lang w:val="en-US" w:eastAsia="zh-CN"/>
        </w:rPr>
        <w:t>维护不足</w:t>
      </w:r>
      <w:r>
        <w:rPr>
          <w:rFonts w:hint="eastAsia"/>
          <w:b/>
          <w:bCs/>
          <w:highlight w:val="none"/>
        </w:rPr>
        <w:t>。</w:t>
      </w:r>
    </w:p>
    <w:p w14:paraId="4FCF0D4E">
      <w:pPr>
        <w:pStyle w:val="25"/>
        <w:ind w:firstLine="643"/>
        <w:rPr>
          <w:rFonts w:hint="eastAsia"/>
          <w:highlight w:val="none"/>
          <w:lang w:val="en-US" w:eastAsia="zh-CN"/>
        </w:rPr>
      </w:pPr>
      <w:r>
        <w:rPr>
          <w:rFonts w:hint="eastAsia" w:ascii="Times New Roman" w:hAnsi="Times New Roman" w:eastAsia="仿宋_GB2312" w:cstheme="minorBidi"/>
          <w:kern w:val="2"/>
          <w:sz w:val="32"/>
          <w:szCs w:val="21"/>
          <w:highlight w:val="none"/>
          <w:lang w:val="en-US" w:eastAsia="zh-CN" w:bidi="ar-SA"/>
        </w:rPr>
        <w:t>核查中发现，部分口袋公园存在设施损坏后未能及时修复等情况，需相关责任单位针对此类问题及时开展排查修复工作，保障口袋公园的使用功能与景观效果。</w:t>
      </w:r>
      <w:bookmarkEnd w:id="2"/>
    </w:p>
    <w:p w14:paraId="2DB08DB9">
      <w:pPr>
        <w:spacing w:before="186" w:line="221" w:lineRule="auto"/>
        <w:ind w:firstLine="198" w:firstLineChars="62"/>
        <w:rPr>
          <w:rFonts w:ascii="楷体" w:hAnsi="楷体" w:eastAsia="楷体" w:cs="楷体"/>
          <w:spacing w:val="5"/>
          <w:sz w:val="31"/>
          <w:szCs w:val="31"/>
          <w:highlight w:val="none"/>
          <w14:textOutline w14:w="5791" w14:cap="flat" w14:cmpd="sng" w14:algn="ctr">
            <w14:solidFill>
              <w14:srgbClr w14:val="000000"/>
            </w14:solidFill>
            <w14:prstDash w14:val="solid"/>
            <w14:miter w14:val="0"/>
          </w14:textOutline>
        </w:rPr>
      </w:pPr>
      <w:r>
        <w:rPr>
          <w:rFonts w:ascii="楷体" w:hAnsi="楷体" w:eastAsia="楷体" w:cs="楷体"/>
          <w:spacing w:val="5"/>
          <w:sz w:val="31"/>
          <w:szCs w:val="31"/>
          <w:highlight w:val="none"/>
          <w14:textOutline w14:w="5791" w14:cap="flat" w14:cmpd="sng" w14:algn="ctr">
            <w14:solidFill>
              <w14:srgbClr w14:val="000000"/>
            </w14:solidFill>
            <w14:prstDash w14:val="solid"/>
            <w14:miter w14:val="0"/>
          </w14:textOutline>
        </w:rPr>
        <w:t>（三）建议和改进措施</w:t>
      </w:r>
    </w:p>
    <w:p w14:paraId="08F590BD">
      <w:pPr>
        <w:pStyle w:val="25"/>
        <w:ind w:firstLine="643"/>
        <w:rPr>
          <w:rFonts w:hint="eastAsia"/>
          <w:b/>
          <w:bCs/>
        </w:rPr>
      </w:pPr>
      <w:r>
        <w:rPr>
          <w:rFonts w:hint="eastAsia"/>
          <w:b/>
          <w:bCs/>
          <w:lang w:val="en-US" w:eastAsia="zh-CN"/>
        </w:rPr>
        <w:t>1</w:t>
      </w:r>
      <w:r>
        <w:rPr>
          <w:rFonts w:hint="eastAsia"/>
          <w:b/>
          <w:bCs/>
        </w:rPr>
        <w:t>.深化绩效意识，发挥绩效管理对项目指导作用。</w:t>
      </w:r>
    </w:p>
    <w:p w14:paraId="79CF57B6">
      <w:pPr>
        <w:pStyle w:val="25"/>
        <w:ind w:firstLine="643"/>
        <w:rPr>
          <w:rFonts w:hint="eastAsia"/>
        </w:rPr>
      </w:pPr>
      <w:r>
        <w:rPr>
          <w:rFonts w:hint="eastAsia"/>
        </w:rPr>
        <w:t>提升项目绩效目标编制质量。重视绩效目标的导向作用，在绩效目标编制阶段准确合理设置绩效目标，遵循“谁申请资金，谁设定目标”的原则，与项目历史业绩水平、实际情况、民政发展规划和上级政策文件充分衔接，设置符合项目特点的绩效目标，并分解为细化、可衡量、可评价的绩效指标。二是加</w:t>
      </w:r>
      <w:r>
        <w:rPr>
          <w:rFonts w:hint="eastAsia"/>
          <w:lang w:val="en-US" w:eastAsia="zh-CN"/>
        </w:rPr>
        <w:t>强</w:t>
      </w:r>
      <w:r>
        <w:rPr>
          <w:rFonts w:hint="eastAsia"/>
        </w:rPr>
        <w:t>预算绩效管理学习培训力度。组织开展各业务部门预算绩效培训工作，树立正确的绩效管理观念，提高绩效管理水平。</w:t>
      </w:r>
    </w:p>
    <w:p w14:paraId="59295B22">
      <w:pPr>
        <w:pStyle w:val="25"/>
        <w:ind w:firstLine="643"/>
        <w:rPr>
          <w:rFonts w:hint="default"/>
          <w:b/>
          <w:bCs/>
          <w:highlight w:val="none"/>
          <w:lang w:val="en-US" w:eastAsia="zh-CN"/>
        </w:rPr>
      </w:pPr>
      <w:r>
        <w:rPr>
          <w:rFonts w:hint="eastAsia"/>
          <w:b/>
          <w:bCs/>
          <w:highlight w:val="none"/>
          <w:lang w:val="en-US" w:eastAsia="zh-CN"/>
        </w:rPr>
        <w:t>2.分人群精准适配：针对不同群体定制 “个性化设施包”。</w:t>
      </w:r>
    </w:p>
    <w:p w14:paraId="198FF3A4">
      <w:pPr>
        <w:pStyle w:val="25"/>
        <w:ind w:firstLine="640" w:firstLineChars="200"/>
        <w:rPr>
          <w:rFonts w:hint="eastAsia" w:eastAsia="仿宋_GB2312"/>
          <w:highlight w:val="none"/>
          <w:lang w:eastAsia="zh-CN"/>
        </w:rPr>
      </w:pPr>
      <w:r>
        <w:t>口袋公园需兼顾老年人、儿童、上班族、残障人士等不同群体的需求，通过 “差异化设施配置” 实现 “全龄友好”。</w:t>
      </w:r>
      <w:r>
        <w:rPr>
          <w:rFonts w:hint="eastAsia"/>
          <w:highlight w:val="none"/>
          <w:lang w:val="en-US" w:eastAsia="zh-CN"/>
        </w:rPr>
        <w:t>健身设施适配全年龄段：</w:t>
      </w:r>
      <w:r>
        <w:t>将单一的 “成人健身器材” 替换为 “可调节式组合器械”，</w:t>
      </w:r>
      <w:r>
        <w:rPr>
          <w:rFonts w:hint="eastAsia"/>
        </w:rPr>
        <w:t>针对不同人群(如残障人士、青少年)的个性化设施，针对老年人：增加防滑、护腰的慢运动器材；残障人士：配备轮椅可进入的力量训练器械、触觉引导的盲用健身设施，</w:t>
      </w:r>
      <w:r>
        <w:t>“全龄适配” 的需求覆盖，再配合灵活的运营调整，即使是几十平方米的微小空间，也能承载休憩、社交、娱乐、便民等多重功能</w:t>
      </w:r>
      <w:r>
        <w:rPr>
          <w:rFonts w:hint="eastAsia"/>
          <w:lang w:eastAsia="zh-CN"/>
        </w:rPr>
        <w:t>。</w:t>
      </w:r>
    </w:p>
    <w:p w14:paraId="5483A7E9">
      <w:pPr>
        <w:pStyle w:val="25"/>
        <w:ind w:firstLine="643"/>
        <w:rPr>
          <w:rFonts w:hint="eastAsia"/>
          <w:b/>
          <w:bCs/>
          <w:highlight w:val="none"/>
        </w:rPr>
      </w:pPr>
      <w:r>
        <w:rPr>
          <w:rFonts w:hint="eastAsia"/>
          <w:b/>
          <w:bCs/>
          <w:highlight w:val="none"/>
          <w:lang w:val="en-US" w:eastAsia="zh-CN"/>
        </w:rPr>
        <w:t>3</w:t>
      </w:r>
      <w:r>
        <w:rPr>
          <w:rFonts w:hint="eastAsia"/>
          <w:b/>
          <w:bCs/>
          <w:highlight w:val="none"/>
        </w:rPr>
        <w:t>.</w:t>
      </w:r>
      <w:r>
        <w:rPr>
          <w:rFonts w:hint="eastAsia"/>
          <w:b/>
          <w:bCs/>
          <w:highlight w:val="none"/>
          <w:lang w:val="en-US" w:eastAsia="zh-CN"/>
        </w:rPr>
        <w:t>建立排查机制，提升设施质量</w:t>
      </w:r>
      <w:r>
        <w:rPr>
          <w:rFonts w:hint="eastAsia"/>
          <w:b/>
          <w:bCs/>
          <w:highlight w:val="none"/>
        </w:rPr>
        <w:t>。</w:t>
      </w:r>
    </w:p>
    <w:p w14:paraId="58FD3032">
      <w:pPr>
        <w:pStyle w:val="25"/>
        <w:ind w:left="0" w:leftChars="0" w:firstLine="640" w:firstLineChars="200"/>
        <w:rPr>
          <w:rFonts w:hint="eastAsia"/>
          <w:highlight w:val="none"/>
        </w:rPr>
      </w:pPr>
      <w:r>
        <w:rPr>
          <w:rFonts w:hint="eastAsia"/>
          <w:highlight w:val="none"/>
        </w:rPr>
        <w:t>针对排查出的设施损坏问题，要制定快速修复流程。建立应急修复机制，对影响市民安全的设施损坏问题，要优先安排修复，确保市民人身安全。单位应制定定期排查计划，安排专人对口袋公园的设施进行全面、细致的排查</w:t>
      </w:r>
      <w:r>
        <w:rPr>
          <w:rFonts w:hint="eastAsia"/>
          <w:highlight w:val="none"/>
          <w:lang w:eastAsia="zh-CN"/>
        </w:rPr>
        <w:t>，</w:t>
      </w:r>
      <w:r>
        <w:rPr>
          <w:rFonts w:hint="eastAsia"/>
          <w:highlight w:val="none"/>
          <w:lang w:val="en-US" w:eastAsia="zh-CN"/>
        </w:rPr>
        <w:t>加强设施维护。在口袋公园设施的采购和建设环节，要严格把关，选择质量可靠、耐用性强的设施产品，从源头上减少设施损坏的概率。同时，对于容易损坏的设施，可适当增加防护措施</w:t>
      </w:r>
      <w:r>
        <w:rPr>
          <w:rFonts w:hint="eastAsia"/>
          <w:highlight w:val="none"/>
        </w:rPr>
        <w:t>。</w:t>
      </w:r>
    </w:p>
    <w:p w14:paraId="4746D37D">
      <w:pPr>
        <w:rPr>
          <w:highlight w:val="none"/>
        </w:rPr>
      </w:pPr>
      <w:r>
        <w:br w:type="page"/>
      </w:r>
    </w:p>
    <w:sdt>
      <w:sdtPr>
        <w:rPr>
          <w:rFonts w:asciiTheme="minorHAnsi" w:hAnsiTheme="minorHAnsi" w:eastAsiaTheme="minorEastAsia" w:cstheme="minorBidi"/>
          <w:color w:val="auto"/>
          <w:kern w:val="2"/>
          <w:sz w:val="21"/>
          <w:szCs w:val="21"/>
          <w:highlight w:val="none"/>
          <w:lang w:val="zh-CN"/>
        </w:rPr>
        <w:id w:val="1322844121"/>
        <w:docPartObj>
          <w:docPartGallery w:val="Table of Contents"/>
          <w:docPartUnique/>
        </w:docPartObj>
      </w:sdtPr>
      <w:sdtEndPr>
        <w:rPr>
          <w:rFonts w:asciiTheme="minorHAnsi" w:hAnsiTheme="minorHAnsi" w:eastAsiaTheme="minorEastAsia" w:cstheme="minorBidi"/>
          <w:b/>
          <w:bCs/>
          <w:color w:val="auto"/>
          <w:kern w:val="2"/>
          <w:sz w:val="21"/>
          <w:szCs w:val="21"/>
          <w:highlight w:val="none"/>
          <w:lang w:val="zh-CN"/>
        </w:rPr>
      </w:sdtEndPr>
      <w:sdtContent>
        <w:p w14:paraId="3B6A52C5">
          <w:pPr>
            <w:pStyle w:val="45"/>
            <w:ind w:firstLine="420"/>
            <w:jc w:val="center"/>
            <w:rPr>
              <w:rFonts w:ascii="黑体" w:hAnsi="黑体" w:eastAsia="黑体"/>
              <w:color w:val="auto"/>
              <w:highlight w:val="none"/>
            </w:rPr>
          </w:pPr>
          <w:r>
            <w:rPr>
              <w:rFonts w:ascii="黑体" w:hAnsi="黑体" w:eastAsia="黑体"/>
              <w:b/>
              <w:bCs/>
              <w:color w:val="auto"/>
              <w:sz w:val="44"/>
              <w:szCs w:val="44"/>
              <w:highlight w:val="none"/>
              <w:lang w:val="zh-CN"/>
            </w:rPr>
            <w:t>目录</w:t>
          </w:r>
        </w:p>
        <w:p w14:paraId="1BB58E91">
          <w:pPr>
            <w:pStyle w:val="11"/>
            <w:rPr>
              <w:rFonts w:asciiTheme="minorHAnsi" w:eastAsiaTheme="minorEastAsia" w:cstheme="minorBidi"/>
              <w:b w:val="0"/>
              <w:kern w:val="2"/>
              <w:sz w:val="21"/>
              <w:szCs w:val="22"/>
              <w:highlight w:val="none"/>
            </w:rPr>
          </w:pPr>
          <w:r>
            <w:rPr>
              <w:highlight w:val="none"/>
            </w:rPr>
            <w:fldChar w:fldCharType="begin"/>
          </w:r>
          <w:r>
            <w:rPr>
              <w:highlight w:val="none"/>
            </w:rPr>
            <w:instrText xml:space="preserve">TOC \o "1-3" \h \z \u</w:instrText>
          </w:r>
          <w:r>
            <w:rPr>
              <w:highlight w:val="none"/>
            </w:rPr>
            <w:fldChar w:fldCharType="separate"/>
          </w:r>
          <w:r>
            <w:fldChar w:fldCharType="begin"/>
          </w:r>
          <w:r>
            <w:instrText xml:space="preserve"> HYPERLINK \l "_Toc172043059" </w:instrText>
          </w:r>
          <w:r>
            <w:fldChar w:fldCharType="separate"/>
          </w:r>
          <w:r>
            <w:rPr>
              <w:rStyle w:val="15"/>
              <w:rFonts w:hint="eastAsia"/>
              <w:highlight w:val="none"/>
            </w:rPr>
            <w:t>一、项目基本情况</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_Toc172043059 \h</w:instrText>
          </w:r>
          <w:r>
            <w:rPr>
              <w:rFonts w:hint="eastAsia"/>
              <w:highlight w:val="none"/>
            </w:rPr>
            <w:instrText xml:space="preserve"> </w:instrText>
          </w:r>
          <w:r>
            <w:rPr>
              <w:rFonts w:hint="eastAsia"/>
              <w:highlight w:val="none"/>
            </w:rPr>
            <w:fldChar w:fldCharType="separate"/>
          </w:r>
          <w:r>
            <w:rPr>
              <w:highlight w:val="none"/>
            </w:rPr>
            <w:t>15</w:t>
          </w:r>
          <w:r>
            <w:rPr>
              <w:rFonts w:hint="eastAsia"/>
              <w:highlight w:val="none"/>
            </w:rPr>
            <w:fldChar w:fldCharType="end"/>
          </w:r>
          <w:r>
            <w:rPr>
              <w:rFonts w:hint="eastAsia"/>
              <w:highlight w:val="none"/>
            </w:rPr>
            <w:fldChar w:fldCharType="end"/>
          </w:r>
        </w:p>
        <w:p w14:paraId="59D91466">
          <w:pPr>
            <w:pStyle w:val="6"/>
            <w:rPr>
              <w:rFonts w:asciiTheme="minorHAnsi" w:eastAsiaTheme="minorEastAsia" w:cstheme="minorBidi"/>
              <w:spacing w:val="0"/>
              <w:sz w:val="21"/>
              <w:szCs w:val="22"/>
              <w:highlight w:val="none"/>
            </w:rPr>
          </w:pPr>
          <w:r>
            <w:fldChar w:fldCharType="begin"/>
          </w:r>
          <w:r>
            <w:instrText xml:space="preserve"> HYPERLINK \l "_Toc172043060" </w:instrText>
          </w:r>
          <w:r>
            <w:fldChar w:fldCharType="separate"/>
          </w:r>
          <w:r>
            <w:rPr>
              <w:rStyle w:val="15"/>
              <w:rFonts w:hint="eastAsia"/>
              <w:highlight w:val="none"/>
            </w:rPr>
            <w:t>（一）项目概况</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_Toc172043060 \h</w:instrText>
          </w:r>
          <w:r>
            <w:rPr>
              <w:rFonts w:hint="eastAsia"/>
              <w:highlight w:val="none"/>
            </w:rPr>
            <w:instrText xml:space="preserve"> </w:instrText>
          </w:r>
          <w:r>
            <w:rPr>
              <w:rFonts w:hint="eastAsia"/>
              <w:highlight w:val="none"/>
            </w:rPr>
            <w:fldChar w:fldCharType="separate"/>
          </w:r>
          <w:r>
            <w:rPr>
              <w:highlight w:val="none"/>
            </w:rPr>
            <w:t>15</w:t>
          </w:r>
          <w:r>
            <w:rPr>
              <w:rFonts w:hint="eastAsia"/>
              <w:highlight w:val="none"/>
            </w:rPr>
            <w:fldChar w:fldCharType="end"/>
          </w:r>
          <w:r>
            <w:rPr>
              <w:rFonts w:hint="eastAsia"/>
              <w:highlight w:val="none"/>
            </w:rPr>
            <w:fldChar w:fldCharType="end"/>
          </w:r>
        </w:p>
        <w:p w14:paraId="0F7D3C2D">
          <w:pPr>
            <w:pStyle w:val="6"/>
            <w:rPr>
              <w:rFonts w:asciiTheme="minorHAnsi" w:eastAsiaTheme="minorEastAsia" w:cstheme="minorBidi"/>
              <w:spacing w:val="0"/>
              <w:sz w:val="21"/>
              <w:szCs w:val="22"/>
              <w:highlight w:val="none"/>
            </w:rPr>
          </w:pPr>
          <w:r>
            <w:fldChar w:fldCharType="begin"/>
          </w:r>
          <w:r>
            <w:instrText xml:space="preserve"> HYPERLINK \l "_Toc172043061" </w:instrText>
          </w:r>
          <w:r>
            <w:fldChar w:fldCharType="separate"/>
          </w:r>
          <w:r>
            <w:rPr>
              <w:rStyle w:val="15"/>
              <w:rFonts w:hint="eastAsia"/>
              <w:highlight w:val="none"/>
            </w:rPr>
            <w:t>（二）项目绩效目标</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_Toc172043061 \h</w:instrText>
          </w:r>
          <w:r>
            <w:rPr>
              <w:rFonts w:hint="eastAsia"/>
              <w:highlight w:val="none"/>
            </w:rPr>
            <w:instrText xml:space="preserve"> </w:instrText>
          </w:r>
          <w:r>
            <w:rPr>
              <w:rFonts w:hint="eastAsia"/>
              <w:highlight w:val="none"/>
            </w:rPr>
            <w:fldChar w:fldCharType="separate"/>
          </w:r>
          <w:r>
            <w:rPr>
              <w:highlight w:val="none"/>
            </w:rPr>
            <w:t>19</w:t>
          </w:r>
          <w:r>
            <w:rPr>
              <w:rFonts w:hint="eastAsia"/>
              <w:highlight w:val="none"/>
            </w:rPr>
            <w:fldChar w:fldCharType="end"/>
          </w:r>
          <w:r>
            <w:rPr>
              <w:rFonts w:hint="eastAsia"/>
              <w:highlight w:val="none"/>
            </w:rPr>
            <w:fldChar w:fldCharType="end"/>
          </w:r>
        </w:p>
        <w:p w14:paraId="588A01F8">
          <w:pPr>
            <w:pStyle w:val="11"/>
            <w:rPr>
              <w:rFonts w:asciiTheme="minorHAnsi" w:eastAsiaTheme="minorEastAsia" w:cstheme="minorBidi"/>
              <w:b w:val="0"/>
              <w:kern w:val="2"/>
              <w:sz w:val="21"/>
              <w:szCs w:val="22"/>
              <w:highlight w:val="none"/>
            </w:rPr>
          </w:pPr>
          <w:r>
            <w:fldChar w:fldCharType="begin"/>
          </w:r>
          <w:r>
            <w:instrText xml:space="preserve"> HYPERLINK \l "_Toc172043062" </w:instrText>
          </w:r>
          <w:r>
            <w:fldChar w:fldCharType="separate"/>
          </w:r>
          <w:r>
            <w:rPr>
              <w:rStyle w:val="15"/>
              <w:rFonts w:hint="eastAsia"/>
              <w:highlight w:val="none"/>
            </w:rPr>
            <w:t>二、绩效评价工作开展情况</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_Toc172043062 \h</w:instrText>
          </w:r>
          <w:r>
            <w:rPr>
              <w:rFonts w:hint="eastAsia"/>
              <w:highlight w:val="none"/>
            </w:rPr>
            <w:instrText xml:space="preserve"> </w:instrText>
          </w:r>
          <w:r>
            <w:rPr>
              <w:rFonts w:hint="eastAsia"/>
              <w:highlight w:val="none"/>
            </w:rPr>
            <w:fldChar w:fldCharType="separate"/>
          </w:r>
          <w:r>
            <w:rPr>
              <w:highlight w:val="none"/>
            </w:rPr>
            <w:t>19</w:t>
          </w:r>
          <w:r>
            <w:rPr>
              <w:rFonts w:hint="eastAsia"/>
              <w:highlight w:val="none"/>
            </w:rPr>
            <w:fldChar w:fldCharType="end"/>
          </w:r>
          <w:r>
            <w:rPr>
              <w:rFonts w:hint="eastAsia"/>
              <w:highlight w:val="none"/>
            </w:rPr>
            <w:fldChar w:fldCharType="end"/>
          </w:r>
        </w:p>
        <w:p w14:paraId="7E0F79E8">
          <w:pPr>
            <w:pStyle w:val="6"/>
            <w:rPr>
              <w:rFonts w:asciiTheme="minorHAnsi" w:eastAsiaTheme="minorEastAsia" w:cstheme="minorBidi"/>
              <w:spacing w:val="0"/>
              <w:sz w:val="21"/>
              <w:szCs w:val="22"/>
              <w:highlight w:val="none"/>
            </w:rPr>
          </w:pPr>
          <w:r>
            <w:fldChar w:fldCharType="begin"/>
          </w:r>
          <w:r>
            <w:instrText xml:space="preserve"> HYPERLINK \l "_Toc172043063" </w:instrText>
          </w:r>
          <w:r>
            <w:fldChar w:fldCharType="separate"/>
          </w:r>
          <w:r>
            <w:rPr>
              <w:rStyle w:val="15"/>
              <w:rFonts w:hint="eastAsia"/>
              <w:highlight w:val="none"/>
            </w:rPr>
            <w:t>（一）绩效评价的目的、对象和范围</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_Toc172043063 \h</w:instrText>
          </w:r>
          <w:r>
            <w:rPr>
              <w:rFonts w:hint="eastAsia"/>
              <w:highlight w:val="none"/>
            </w:rPr>
            <w:instrText xml:space="preserve"> </w:instrText>
          </w:r>
          <w:r>
            <w:rPr>
              <w:rFonts w:hint="eastAsia"/>
              <w:highlight w:val="none"/>
            </w:rPr>
            <w:fldChar w:fldCharType="separate"/>
          </w:r>
          <w:r>
            <w:rPr>
              <w:highlight w:val="none"/>
            </w:rPr>
            <w:t>20</w:t>
          </w:r>
          <w:r>
            <w:rPr>
              <w:rFonts w:hint="eastAsia"/>
              <w:highlight w:val="none"/>
            </w:rPr>
            <w:fldChar w:fldCharType="end"/>
          </w:r>
          <w:r>
            <w:rPr>
              <w:rFonts w:hint="eastAsia"/>
              <w:highlight w:val="none"/>
            </w:rPr>
            <w:fldChar w:fldCharType="end"/>
          </w:r>
        </w:p>
        <w:p w14:paraId="74DC9709">
          <w:pPr>
            <w:pStyle w:val="6"/>
            <w:rPr>
              <w:rFonts w:asciiTheme="minorHAnsi" w:eastAsiaTheme="minorEastAsia" w:cstheme="minorBidi"/>
              <w:spacing w:val="0"/>
              <w:sz w:val="21"/>
              <w:szCs w:val="22"/>
              <w:highlight w:val="none"/>
            </w:rPr>
          </w:pPr>
          <w:r>
            <w:fldChar w:fldCharType="begin"/>
          </w:r>
          <w:r>
            <w:instrText xml:space="preserve"> HYPERLINK \l "_Toc172043064" </w:instrText>
          </w:r>
          <w:r>
            <w:fldChar w:fldCharType="separate"/>
          </w:r>
          <w:r>
            <w:rPr>
              <w:rStyle w:val="15"/>
              <w:rFonts w:hint="eastAsia"/>
              <w:highlight w:val="none"/>
            </w:rPr>
            <w:t>（二）绩效评价原则、评价指标体系、评价方法</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_Toc172043064 \h</w:instrText>
          </w:r>
          <w:r>
            <w:rPr>
              <w:rFonts w:hint="eastAsia"/>
              <w:highlight w:val="none"/>
            </w:rPr>
            <w:instrText xml:space="preserve"> </w:instrText>
          </w:r>
          <w:r>
            <w:rPr>
              <w:rFonts w:hint="eastAsia"/>
              <w:highlight w:val="none"/>
            </w:rPr>
            <w:fldChar w:fldCharType="separate"/>
          </w:r>
          <w:r>
            <w:rPr>
              <w:highlight w:val="none"/>
            </w:rPr>
            <w:t>22</w:t>
          </w:r>
          <w:r>
            <w:rPr>
              <w:rFonts w:hint="eastAsia"/>
              <w:highlight w:val="none"/>
            </w:rPr>
            <w:fldChar w:fldCharType="end"/>
          </w:r>
          <w:r>
            <w:rPr>
              <w:rFonts w:hint="eastAsia"/>
              <w:highlight w:val="none"/>
            </w:rPr>
            <w:fldChar w:fldCharType="end"/>
          </w:r>
        </w:p>
        <w:p w14:paraId="5B4CE120">
          <w:pPr>
            <w:pStyle w:val="6"/>
            <w:rPr>
              <w:rFonts w:asciiTheme="minorHAnsi" w:eastAsiaTheme="minorEastAsia" w:cstheme="minorBidi"/>
              <w:spacing w:val="0"/>
              <w:sz w:val="21"/>
              <w:szCs w:val="22"/>
              <w:highlight w:val="none"/>
            </w:rPr>
          </w:pPr>
          <w:r>
            <w:fldChar w:fldCharType="begin"/>
          </w:r>
          <w:r>
            <w:instrText xml:space="preserve"> HYPERLINK \l "_Toc172043065" </w:instrText>
          </w:r>
          <w:r>
            <w:fldChar w:fldCharType="separate"/>
          </w:r>
          <w:r>
            <w:rPr>
              <w:rStyle w:val="15"/>
              <w:rFonts w:hint="eastAsia"/>
              <w:highlight w:val="none"/>
            </w:rPr>
            <w:t>（三）绩效评价工作过程</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_Toc172043065 \h</w:instrText>
          </w:r>
          <w:r>
            <w:rPr>
              <w:rFonts w:hint="eastAsia"/>
              <w:highlight w:val="none"/>
            </w:rPr>
            <w:instrText xml:space="preserve"> </w:instrText>
          </w:r>
          <w:r>
            <w:rPr>
              <w:rFonts w:hint="eastAsia"/>
              <w:highlight w:val="none"/>
            </w:rPr>
            <w:fldChar w:fldCharType="separate"/>
          </w:r>
          <w:r>
            <w:rPr>
              <w:highlight w:val="none"/>
            </w:rPr>
            <w:t>24</w:t>
          </w:r>
          <w:r>
            <w:rPr>
              <w:rFonts w:hint="eastAsia"/>
              <w:highlight w:val="none"/>
            </w:rPr>
            <w:fldChar w:fldCharType="end"/>
          </w:r>
          <w:r>
            <w:rPr>
              <w:rFonts w:hint="eastAsia"/>
              <w:highlight w:val="none"/>
            </w:rPr>
            <w:fldChar w:fldCharType="end"/>
          </w:r>
        </w:p>
        <w:p w14:paraId="71FC183C">
          <w:pPr>
            <w:pStyle w:val="11"/>
            <w:rPr>
              <w:rFonts w:asciiTheme="minorHAnsi" w:eastAsiaTheme="minorEastAsia" w:cstheme="minorBidi"/>
              <w:b w:val="0"/>
              <w:kern w:val="2"/>
              <w:sz w:val="21"/>
              <w:szCs w:val="22"/>
              <w:highlight w:val="none"/>
            </w:rPr>
          </w:pPr>
          <w:r>
            <w:fldChar w:fldCharType="begin"/>
          </w:r>
          <w:r>
            <w:instrText xml:space="preserve"> HYPERLINK \l "_Toc172043066" </w:instrText>
          </w:r>
          <w:r>
            <w:fldChar w:fldCharType="separate"/>
          </w:r>
          <w:r>
            <w:rPr>
              <w:rStyle w:val="15"/>
              <w:rFonts w:hint="eastAsia"/>
              <w:highlight w:val="none"/>
            </w:rPr>
            <w:t>三、综合评价情况及评价结论</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_Toc172043066 \h</w:instrText>
          </w:r>
          <w:r>
            <w:rPr>
              <w:rFonts w:hint="eastAsia"/>
              <w:highlight w:val="none"/>
            </w:rPr>
            <w:instrText xml:space="preserve"> </w:instrText>
          </w:r>
          <w:r>
            <w:rPr>
              <w:rFonts w:hint="eastAsia"/>
              <w:highlight w:val="none"/>
            </w:rPr>
            <w:fldChar w:fldCharType="separate"/>
          </w:r>
          <w:r>
            <w:rPr>
              <w:highlight w:val="none"/>
            </w:rPr>
            <w:t>26</w:t>
          </w:r>
          <w:r>
            <w:rPr>
              <w:rFonts w:hint="eastAsia"/>
              <w:highlight w:val="none"/>
            </w:rPr>
            <w:fldChar w:fldCharType="end"/>
          </w:r>
          <w:r>
            <w:rPr>
              <w:rFonts w:hint="eastAsia"/>
              <w:highlight w:val="none"/>
            </w:rPr>
            <w:fldChar w:fldCharType="end"/>
          </w:r>
        </w:p>
        <w:p w14:paraId="17D3F5BA">
          <w:pPr>
            <w:pStyle w:val="11"/>
            <w:rPr>
              <w:rFonts w:asciiTheme="minorHAnsi" w:eastAsiaTheme="minorEastAsia" w:cstheme="minorBidi"/>
              <w:b w:val="0"/>
              <w:kern w:val="2"/>
              <w:sz w:val="21"/>
              <w:szCs w:val="22"/>
              <w:highlight w:val="none"/>
            </w:rPr>
          </w:pPr>
          <w:r>
            <w:fldChar w:fldCharType="begin"/>
          </w:r>
          <w:r>
            <w:instrText xml:space="preserve"> HYPERLINK \l "_Toc172043067" </w:instrText>
          </w:r>
          <w:r>
            <w:fldChar w:fldCharType="separate"/>
          </w:r>
          <w:r>
            <w:rPr>
              <w:rStyle w:val="15"/>
              <w:rFonts w:hint="eastAsia"/>
              <w:highlight w:val="none"/>
            </w:rPr>
            <w:t>四、绩效评价指标分析</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_Toc172043067 \h</w:instrText>
          </w:r>
          <w:r>
            <w:rPr>
              <w:rFonts w:hint="eastAsia"/>
              <w:highlight w:val="none"/>
            </w:rPr>
            <w:instrText xml:space="preserve"> </w:instrText>
          </w:r>
          <w:r>
            <w:rPr>
              <w:rFonts w:hint="eastAsia"/>
              <w:highlight w:val="none"/>
            </w:rPr>
            <w:fldChar w:fldCharType="separate"/>
          </w:r>
          <w:r>
            <w:rPr>
              <w:highlight w:val="none"/>
            </w:rPr>
            <w:t>27</w:t>
          </w:r>
          <w:r>
            <w:rPr>
              <w:rFonts w:hint="eastAsia"/>
              <w:highlight w:val="none"/>
            </w:rPr>
            <w:fldChar w:fldCharType="end"/>
          </w:r>
          <w:r>
            <w:rPr>
              <w:rFonts w:hint="eastAsia"/>
              <w:highlight w:val="none"/>
            </w:rPr>
            <w:fldChar w:fldCharType="end"/>
          </w:r>
        </w:p>
        <w:p w14:paraId="1404743F">
          <w:pPr>
            <w:pStyle w:val="6"/>
            <w:rPr>
              <w:rFonts w:asciiTheme="minorHAnsi" w:eastAsiaTheme="minorEastAsia" w:cstheme="minorBidi"/>
              <w:spacing w:val="0"/>
              <w:sz w:val="21"/>
              <w:szCs w:val="22"/>
              <w:highlight w:val="none"/>
            </w:rPr>
          </w:pPr>
          <w:r>
            <w:fldChar w:fldCharType="begin"/>
          </w:r>
          <w:r>
            <w:instrText xml:space="preserve"> HYPERLINK \l "_Toc172043068" </w:instrText>
          </w:r>
          <w:r>
            <w:fldChar w:fldCharType="separate"/>
          </w:r>
          <w:r>
            <w:rPr>
              <w:rStyle w:val="15"/>
              <w:rFonts w:hint="eastAsia"/>
              <w:highlight w:val="none"/>
            </w:rPr>
            <w:t>（一）项目决策情况</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_Toc172043068 \h</w:instrText>
          </w:r>
          <w:r>
            <w:rPr>
              <w:rFonts w:hint="eastAsia"/>
              <w:highlight w:val="none"/>
            </w:rPr>
            <w:instrText xml:space="preserve"> </w:instrText>
          </w:r>
          <w:r>
            <w:rPr>
              <w:rFonts w:hint="eastAsia"/>
              <w:highlight w:val="none"/>
            </w:rPr>
            <w:fldChar w:fldCharType="separate"/>
          </w:r>
          <w:r>
            <w:rPr>
              <w:highlight w:val="none"/>
            </w:rPr>
            <w:t>27</w:t>
          </w:r>
          <w:r>
            <w:rPr>
              <w:rFonts w:hint="eastAsia"/>
              <w:highlight w:val="none"/>
            </w:rPr>
            <w:fldChar w:fldCharType="end"/>
          </w:r>
          <w:r>
            <w:rPr>
              <w:rFonts w:hint="eastAsia"/>
              <w:highlight w:val="none"/>
            </w:rPr>
            <w:fldChar w:fldCharType="end"/>
          </w:r>
        </w:p>
        <w:p w14:paraId="6F1D8250">
          <w:pPr>
            <w:pStyle w:val="6"/>
            <w:rPr>
              <w:rFonts w:asciiTheme="minorHAnsi" w:eastAsiaTheme="minorEastAsia" w:cstheme="minorBidi"/>
              <w:spacing w:val="0"/>
              <w:sz w:val="21"/>
              <w:szCs w:val="22"/>
              <w:highlight w:val="none"/>
            </w:rPr>
          </w:pPr>
          <w:r>
            <w:fldChar w:fldCharType="begin"/>
          </w:r>
          <w:r>
            <w:instrText xml:space="preserve"> HYPERLINK \l "_Toc172043069" </w:instrText>
          </w:r>
          <w:r>
            <w:fldChar w:fldCharType="separate"/>
          </w:r>
          <w:r>
            <w:rPr>
              <w:rStyle w:val="15"/>
              <w:rFonts w:hint="eastAsia"/>
              <w:highlight w:val="none"/>
            </w:rPr>
            <w:t>（二）项目过程情况</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_Toc172043069 \h</w:instrText>
          </w:r>
          <w:r>
            <w:rPr>
              <w:rFonts w:hint="eastAsia"/>
              <w:highlight w:val="none"/>
            </w:rPr>
            <w:instrText xml:space="preserve"> </w:instrText>
          </w:r>
          <w:r>
            <w:rPr>
              <w:rFonts w:hint="eastAsia"/>
              <w:highlight w:val="none"/>
            </w:rPr>
            <w:fldChar w:fldCharType="separate"/>
          </w:r>
          <w:r>
            <w:rPr>
              <w:highlight w:val="none"/>
            </w:rPr>
            <w:t>29</w:t>
          </w:r>
          <w:r>
            <w:rPr>
              <w:rFonts w:hint="eastAsia"/>
              <w:highlight w:val="none"/>
            </w:rPr>
            <w:fldChar w:fldCharType="end"/>
          </w:r>
          <w:r>
            <w:rPr>
              <w:rFonts w:hint="eastAsia"/>
              <w:highlight w:val="none"/>
            </w:rPr>
            <w:fldChar w:fldCharType="end"/>
          </w:r>
        </w:p>
        <w:p w14:paraId="2B2C9D08">
          <w:pPr>
            <w:pStyle w:val="6"/>
            <w:rPr>
              <w:rFonts w:asciiTheme="minorHAnsi" w:eastAsiaTheme="minorEastAsia" w:cstheme="minorBidi"/>
              <w:spacing w:val="0"/>
              <w:sz w:val="21"/>
              <w:szCs w:val="22"/>
              <w:highlight w:val="none"/>
            </w:rPr>
          </w:pPr>
          <w:r>
            <w:fldChar w:fldCharType="begin"/>
          </w:r>
          <w:r>
            <w:instrText xml:space="preserve"> HYPERLINK \l "_Toc172043070" </w:instrText>
          </w:r>
          <w:r>
            <w:fldChar w:fldCharType="separate"/>
          </w:r>
          <w:r>
            <w:rPr>
              <w:rStyle w:val="15"/>
              <w:rFonts w:hint="eastAsia"/>
              <w:highlight w:val="none"/>
            </w:rPr>
            <w:t>（三）项目产出情况</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_Toc172043070 \h</w:instrText>
          </w:r>
          <w:r>
            <w:rPr>
              <w:rFonts w:hint="eastAsia"/>
              <w:highlight w:val="none"/>
            </w:rPr>
            <w:instrText xml:space="preserve"> </w:instrText>
          </w:r>
          <w:r>
            <w:rPr>
              <w:rFonts w:hint="eastAsia"/>
              <w:highlight w:val="none"/>
            </w:rPr>
            <w:fldChar w:fldCharType="separate"/>
          </w:r>
          <w:r>
            <w:rPr>
              <w:highlight w:val="none"/>
            </w:rPr>
            <w:t>31</w:t>
          </w:r>
          <w:r>
            <w:rPr>
              <w:rFonts w:hint="eastAsia"/>
              <w:highlight w:val="none"/>
            </w:rPr>
            <w:fldChar w:fldCharType="end"/>
          </w:r>
          <w:r>
            <w:rPr>
              <w:rFonts w:hint="eastAsia"/>
              <w:highlight w:val="none"/>
            </w:rPr>
            <w:fldChar w:fldCharType="end"/>
          </w:r>
        </w:p>
        <w:p w14:paraId="187F2FD7">
          <w:pPr>
            <w:pStyle w:val="6"/>
            <w:rPr>
              <w:rFonts w:asciiTheme="minorHAnsi" w:eastAsiaTheme="minorEastAsia" w:cstheme="minorBidi"/>
              <w:spacing w:val="0"/>
              <w:sz w:val="21"/>
              <w:szCs w:val="22"/>
              <w:highlight w:val="none"/>
            </w:rPr>
          </w:pPr>
          <w:r>
            <w:fldChar w:fldCharType="begin"/>
          </w:r>
          <w:r>
            <w:instrText xml:space="preserve"> HYPERLINK \l "_Toc172043071" </w:instrText>
          </w:r>
          <w:r>
            <w:fldChar w:fldCharType="separate"/>
          </w:r>
          <w:r>
            <w:rPr>
              <w:rStyle w:val="15"/>
              <w:rFonts w:hint="eastAsia"/>
              <w:highlight w:val="none"/>
            </w:rPr>
            <w:t>（四）项目效益情况</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_Toc172043071 \h</w:instrText>
          </w:r>
          <w:r>
            <w:rPr>
              <w:rFonts w:hint="eastAsia"/>
              <w:highlight w:val="none"/>
            </w:rPr>
            <w:instrText xml:space="preserve"> </w:instrText>
          </w:r>
          <w:r>
            <w:rPr>
              <w:rFonts w:hint="eastAsia"/>
              <w:highlight w:val="none"/>
            </w:rPr>
            <w:fldChar w:fldCharType="separate"/>
          </w:r>
          <w:r>
            <w:rPr>
              <w:highlight w:val="none"/>
            </w:rPr>
            <w:t>33</w:t>
          </w:r>
          <w:r>
            <w:rPr>
              <w:rFonts w:hint="eastAsia"/>
              <w:highlight w:val="none"/>
            </w:rPr>
            <w:fldChar w:fldCharType="end"/>
          </w:r>
          <w:r>
            <w:rPr>
              <w:rFonts w:hint="eastAsia"/>
              <w:highlight w:val="none"/>
            </w:rPr>
            <w:fldChar w:fldCharType="end"/>
          </w:r>
        </w:p>
        <w:p w14:paraId="2DBB35E1">
          <w:pPr>
            <w:pStyle w:val="11"/>
            <w:rPr>
              <w:rFonts w:asciiTheme="minorHAnsi" w:eastAsiaTheme="minorEastAsia" w:cstheme="minorBidi"/>
              <w:b w:val="0"/>
              <w:kern w:val="2"/>
              <w:sz w:val="21"/>
              <w:szCs w:val="22"/>
              <w:highlight w:val="none"/>
            </w:rPr>
          </w:pPr>
          <w:r>
            <w:fldChar w:fldCharType="begin"/>
          </w:r>
          <w:r>
            <w:instrText xml:space="preserve"> HYPERLINK \l "_Toc172043072" </w:instrText>
          </w:r>
          <w:r>
            <w:fldChar w:fldCharType="separate"/>
          </w:r>
          <w:r>
            <w:rPr>
              <w:rStyle w:val="15"/>
              <w:rFonts w:hint="eastAsia"/>
              <w:highlight w:val="none"/>
            </w:rPr>
            <w:t>五、主要经验及做法、存在的问题及分析</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_Toc172043072 \h</w:instrText>
          </w:r>
          <w:r>
            <w:rPr>
              <w:rFonts w:hint="eastAsia"/>
              <w:highlight w:val="none"/>
            </w:rPr>
            <w:instrText xml:space="preserve"> </w:instrText>
          </w:r>
          <w:r>
            <w:rPr>
              <w:rFonts w:hint="eastAsia"/>
              <w:highlight w:val="none"/>
            </w:rPr>
            <w:fldChar w:fldCharType="separate"/>
          </w:r>
          <w:r>
            <w:rPr>
              <w:highlight w:val="none"/>
            </w:rPr>
            <w:t>35</w:t>
          </w:r>
          <w:r>
            <w:rPr>
              <w:rFonts w:hint="eastAsia"/>
              <w:highlight w:val="none"/>
            </w:rPr>
            <w:fldChar w:fldCharType="end"/>
          </w:r>
          <w:r>
            <w:rPr>
              <w:rFonts w:hint="eastAsia"/>
              <w:highlight w:val="none"/>
            </w:rPr>
            <w:fldChar w:fldCharType="end"/>
          </w:r>
        </w:p>
        <w:p w14:paraId="73ADBA0B">
          <w:pPr>
            <w:pStyle w:val="6"/>
            <w:rPr>
              <w:rFonts w:asciiTheme="minorHAnsi" w:eastAsiaTheme="minorEastAsia" w:cstheme="minorBidi"/>
              <w:spacing w:val="0"/>
              <w:sz w:val="21"/>
              <w:szCs w:val="22"/>
              <w:highlight w:val="none"/>
            </w:rPr>
          </w:pPr>
          <w:r>
            <w:fldChar w:fldCharType="begin"/>
          </w:r>
          <w:r>
            <w:instrText xml:space="preserve"> HYPERLINK \l "_Toc172043073" </w:instrText>
          </w:r>
          <w:r>
            <w:fldChar w:fldCharType="separate"/>
          </w:r>
          <w:r>
            <w:rPr>
              <w:rStyle w:val="15"/>
              <w:rFonts w:hint="eastAsia"/>
              <w:highlight w:val="none"/>
            </w:rPr>
            <w:t>（一）主要经验及做法</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_Toc172043073 \h</w:instrText>
          </w:r>
          <w:r>
            <w:rPr>
              <w:rFonts w:hint="eastAsia"/>
              <w:highlight w:val="none"/>
            </w:rPr>
            <w:instrText xml:space="preserve"> </w:instrText>
          </w:r>
          <w:r>
            <w:rPr>
              <w:rFonts w:hint="eastAsia"/>
              <w:highlight w:val="none"/>
            </w:rPr>
            <w:fldChar w:fldCharType="separate"/>
          </w:r>
          <w:r>
            <w:rPr>
              <w:highlight w:val="none"/>
            </w:rPr>
            <w:t>35</w:t>
          </w:r>
          <w:r>
            <w:rPr>
              <w:rFonts w:hint="eastAsia"/>
              <w:highlight w:val="none"/>
            </w:rPr>
            <w:fldChar w:fldCharType="end"/>
          </w:r>
          <w:r>
            <w:rPr>
              <w:rFonts w:hint="eastAsia"/>
              <w:highlight w:val="none"/>
            </w:rPr>
            <w:fldChar w:fldCharType="end"/>
          </w:r>
        </w:p>
        <w:p w14:paraId="46CED8C6">
          <w:pPr>
            <w:pStyle w:val="6"/>
            <w:rPr>
              <w:rFonts w:asciiTheme="minorHAnsi" w:eastAsiaTheme="minorEastAsia" w:cstheme="minorBidi"/>
              <w:spacing w:val="0"/>
              <w:sz w:val="21"/>
              <w:szCs w:val="22"/>
              <w:highlight w:val="none"/>
            </w:rPr>
          </w:pPr>
          <w:r>
            <w:fldChar w:fldCharType="begin"/>
          </w:r>
          <w:r>
            <w:instrText xml:space="preserve"> HYPERLINK \l "_Toc172043074" </w:instrText>
          </w:r>
          <w:r>
            <w:fldChar w:fldCharType="separate"/>
          </w:r>
          <w:r>
            <w:rPr>
              <w:rStyle w:val="15"/>
              <w:rFonts w:hint="eastAsia"/>
              <w:highlight w:val="none"/>
            </w:rPr>
            <w:t>（二）存在问题及分析</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_Toc172043074 \h</w:instrText>
          </w:r>
          <w:r>
            <w:rPr>
              <w:rFonts w:hint="eastAsia"/>
              <w:highlight w:val="none"/>
            </w:rPr>
            <w:instrText xml:space="preserve"> </w:instrText>
          </w:r>
          <w:r>
            <w:rPr>
              <w:rFonts w:hint="eastAsia"/>
              <w:highlight w:val="none"/>
            </w:rPr>
            <w:fldChar w:fldCharType="separate"/>
          </w:r>
          <w:r>
            <w:rPr>
              <w:highlight w:val="none"/>
            </w:rPr>
            <w:t>35</w:t>
          </w:r>
          <w:r>
            <w:rPr>
              <w:rFonts w:hint="eastAsia"/>
              <w:highlight w:val="none"/>
            </w:rPr>
            <w:fldChar w:fldCharType="end"/>
          </w:r>
          <w:r>
            <w:rPr>
              <w:rFonts w:hint="eastAsia"/>
              <w:highlight w:val="none"/>
            </w:rPr>
            <w:fldChar w:fldCharType="end"/>
          </w:r>
        </w:p>
        <w:p w14:paraId="4FE982B9">
          <w:pPr>
            <w:pStyle w:val="11"/>
            <w:rPr>
              <w:rFonts w:asciiTheme="minorHAnsi" w:eastAsiaTheme="minorEastAsia" w:cstheme="minorBidi"/>
              <w:b w:val="0"/>
              <w:kern w:val="2"/>
              <w:sz w:val="21"/>
              <w:szCs w:val="22"/>
              <w:highlight w:val="none"/>
            </w:rPr>
          </w:pPr>
          <w:r>
            <w:fldChar w:fldCharType="begin"/>
          </w:r>
          <w:r>
            <w:instrText xml:space="preserve"> HYPERLINK \l "_Toc172043075" </w:instrText>
          </w:r>
          <w:r>
            <w:fldChar w:fldCharType="separate"/>
          </w:r>
          <w:r>
            <w:rPr>
              <w:rStyle w:val="15"/>
              <w:rFonts w:hint="eastAsia"/>
              <w:highlight w:val="none"/>
            </w:rPr>
            <w:t>六、相关建议</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_Toc172043075 \h</w:instrText>
          </w:r>
          <w:r>
            <w:rPr>
              <w:rFonts w:hint="eastAsia"/>
              <w:highlight w:val="none"/>
            </w:rPr>
            <w:instrText xml:space="preserve"> </w:instrText>
          </w:r>
          <w:r>
            <w:rPr>
              <w:rFonts w:hint="eastAsia"/>
              <w:highlight w:val="none"/>
            </w:rPr>
            <w:fldChar w:fldCharType="separate"/>
          </w:r>
          <w:r>
            <w:rPr>
              <w:highlight w:val="none"/>
            </w:rPr>
            <w:t>35</w:t>
          </w:r>
          <w:r>
            <w:rPr>
              <w:rFonts w:hint="eastAsia"/>
              <w:highlight w:val="none"/>
            </w:rPr>
            <w:fldChar w:fldCharType="end"/>
          </w:r>
          <w:r>
            <w:rPr>
              <w:rFonts w:hint="eastAsia"/>
              <w:highlight w:val="none"/>
            </w:rPr>
            <w:fldChar w:fldCharType="end"/>
          </w:r>
        </w:p>
        <w:p w14:paraId="302888F7">
          <w:pPr>
            <w:pStyle w:val="11"/>
            <w:rPr>
              <w:rFonts w:asciiTheme="minorHAnsi" w:eastAsiaTheme="minorEastAsia" w:cstheme="minorBidi"/>
              <w:b w:val="0"/>
              <w:kern w:val="2"/>
              <w:sz w:val="21"/>
              <w:szCs w:val="22"/>
              <w:highlight w:val="none"/>
            </w:rPr>
          </w:pPr>
          <w:r>
            <w:fldChar w:fldCharType="begin"/>
          </w:r>
          <w:r>
            <w:instrText xml:space="preserve"> HYPERLINK \l "_Toc172043076" </w:instrText>
          </w:r>
          <w:r>
            <w:fldChar w:fldCharType="separate"/>
          </w:r>
          <w:r>
            <w:rPr>
              <w:rStyle w:val="15"/>
              <w:rFonts w:hint="eastAsia"/>
              <w:highlight w:val="none"/>
            </w:rPr>
            <w:t>七、其他需要说明的问题</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_Toc172043076 \h</w:instrText>
          </w:r>
          <w:r>
            <w:rPr>
              <w:rFonts w:hint="eastAsia"/>
              <w:highlight w:val="none"/>
            </w:rPr>
            <w:instrText xml:space="preserve"> </w:instrText>
          </w:r>
          <w:r>
            <w:rPr>
              <w:rFonts w:hint="eastAsia"/>
              <w:highlight w:val="none"/>
            </w:rPr>
            <w:fldChar w:fldCharType="separate"/>
          </w:r>
          <w:r>
            <w:rPr>
              <w:highlight w:val="none"/>
            </w:rPr>
            <w:t>37</w:t>
          </w:r>
          <w:r>
            <w:rPr>
              <w:rFonts w:hint="eastAsia"/>
              <w:highlight w:val="none"/>
            </w:rPr>
            <w:fldChar w:fldCharType="end"/>
          </w:r>
          <w:r>
            <w:rPr>
              <w:rFonts w:hint="eastAsia"/>
              <w:highlight w:val="none"/>
            </w:rPr>
            <w:fldChar w:fldCharType="end"/>
          </w:r>
        </w:p>
        <w:p w14:paraId="71E9B1E8">
          <w:pPr>
            <w:ind w:firstLine="420"/>
            <w:rPr>
              <w:highlight w:val="none"/>
            </w:rPr>
          </w:pPr>
          <w:r>
            <w:rPr>
              <w:b/>
              <w:bCs/>
              <w:highlight w:val="none"/>
              <w:lang w:val="zh-CN"/>
            </w:rPr>
            <w:fldChar w:fldCharType="end"/>
          </w:r>
        </w:p>
      </w:sdtContent>
    </w:sdt>
    <w:p w14:paraId="7998D39B">
      <w:pPr>
        <w:widowControl/>
        <w:spacing w:line="240" w:lineRule="auto"/>
        <w:ind w:firstLine="0" w:firstLineChars="0"/>
        <w:rPr>
          <w:rFonts w:ascii="方正小标宋简体" w:hAnsi="方正小标宋简体" w:eastAsia="方正小标宋简体"/>
          <w:bCs/>
          <w:kern w:val="44"/>
          <w:sz w:val="44"/>
          <w:szCs w:val="44"/>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2268" w:right="1797" w:bottom="1701" w:left="1797" w:header="851" w:footer="992" w:gutter="0"/>
          <w:pgNumType w:start="1"/>
          <w:cols w:space="425" w:num="1"/>
          <w:docGrid w:type="lines" w:linePitch="312" w:charSpace="0"/>
        </w:sectPr>
      </w:pPr>
    </w:p>
    <w:p w14:paraId="361FB3B6">
      <w:pPr>
        <w:widowControl/>
        <w:spacing w:line="240" w:lineRule="auto"/>
        <w:ind w:firstLine="0" w:firstLineChars="0"/>
        <w:jc w:val="center"/>
        <w:rPr>
          <w:rFonts w:hint="eastAsia" w:ascii="方正小标宋简体" w:hAnsi="方正小标宋简体" w:eastAsia="方正小标宋简体"/>
          <w:sz w:val="44"/>
          <w:szCs w:val="44"/>
          <w:highlight w:val="none"/>
          <w:lang w:val="en-US" w:eastAsia="zh-CN"/>
        </w:rPr>
      </w:pPr>
      <w:r>
        <w:rPr>
          <w:rFonts w:hint="eastAsia" w:ascii="方正小标宋简体" w:hAnsi="方正小标宋简体" w:eastAsia="方正小标宋简体"/>
          <w:sz w:val="44"/>
          <w:szCs w:val="44"/>
          <w:highlight w:val="none"/>
          <w:lang w:val="en-US" w:eastAsia="zh-CN"/>
        </w:rPr>
        <w:t>城市更新建设项目-口袋公园建设</w:t>
      </w:r>
    </w:p>
    <w:p w14:paraId="66484FB2">
      <w:pPr>
        <w:widowControl/>
        <w:spacing w:line="240" w:lineRule="auto"/>
        <w:ind w:firstLine="0" w:firstLineChars="0"/>
        <w:jc w:val="center"/>
        <w:rPr>
          <w:rFonts w:ascii="方正小标宋简体" w:hAnsi="方正小标宋简体" w:eastAsia="方正小标宋简体"/>
          <w:sz w:val="44"/>
          <w:szCs w:val="44"/>
          <w:highlight w:val="none"/>
        </w:rPr>
      </w:pPr>
      <w:r>
        <w:rPr>
          <w:rFonts w:hint="eastAsia" w:ascii="方正小标宋简体" w:hAnsi="方正小标宋简体" w:eastAsia="方正小标宋简体"/>
          <w:sz w:val="44"/>
          <w:szCs w:val="44"/>
          <w:highlight w:val="none"/>
          <w:lang w:val="en-US" w:eastAsia="zh-CN"/>
        </w:rPr>
        <w:t>项目</w:t>
      </w:r>
      <w:r>
        <w:rPr>
          <w:rFonts w:hint="eastAsia" w:ascii="方正小标宋简体" w:hAnsi="方正小标宋简体" w:eastAsia="方正小标宋简体"/>
          <w:sz w:val="44"/>
          <w:szCs w:val="44"/>
          <w:highlight w:val="none"/>
        </w:rPr>
        <w:t>预算绩效评价报告</w:t>
      </w:r>
    </w:p>
    <w:p w14:paraId="7923ABC4">
      <w:pPr>
        <w:pStyle w:val="25"/>
        <w:ind w:firstLine="640"/>
        <w:rPr>
          <w:highlight w:val="none"/>
        </w:rPr>
      </w:pPr>
    </w:p>
    <w:p w14:paraId="6A4A36DF">
      <w:pPr>
        <w:pStyle w:val="25"/>
        <w:ind w:firstLine="640"/>
        <w:rPr>
          <w:highlight w:val="none"/>
        </w:rPr>
      </w:pPr>
      <w:r>
        <w:rPr>
          <w:rFonts w:hint="eastAsia"/>
          <w:highlight w:val="none"/>
        </w:rPr>
        <w:t>为贯彻落实全面推进预算绩效管理工作的要求，完善部门预算管理强化预算支出责任，提高财政资金的使用效益，根据</w:t>
      </w:r>
      <w:r>
        <w:rPr>
          <w:rFonts w:hint="eastAsia"/>
          <w:highlight w:val="none"/>
          <w:lang w:eastAsia="zh-CN"/>
        </w:rPr>
        <w:t>中央、自治区</w:t>
      </w:r>
      <w:r>
        <w:rPr>
          <w:highlight w:val="none"/>
        </w:rPr>
        <w:t>文件的要求，受哈密市</w:t>
      </w:r>
      <w:r>
        <w:rPr>
          <w:rFonts w:hint="eastAsia"/>
          <w:highlight w:val="none"/>
        </w:rPr>
        <w:t>伊州区财政局（以下简称“区财政局”）的委托，天津安信管理咨询有限公司以第三方社会评价机构的身份（以下简称“评价组”），承担了</w:t>
      </w:r>
      <w:r>
        <w:rPr>
          <w:rFonts w:hint="eastAsia"/>
          <w:highlight w:val="none"/>
          <w:lang w:val="en-US" w:eastAsia="zh-CN"/>
        </w:rPr>
        <w:t>城市更新建设项目-口袋公园建设项目</w:t>
      </w:r>
      <w:r>
        <w:rPr>
          <w:rFonts w:hint="eastAsia"/>
          <w:highlight w:val="none"/>
        </w:rPr>
        <w:t>的绩效评价工作并形成绩效评价报告。</w:t>
      </w:r>
    </w:p>
    <w:p w14:paraId="35534265">
      <w:pPr>
        <w:pStyle w:val="28"/>
        <w:spacing w:before="0" w:after="0"/>
        <w:rPr>
          <w:highlight w:val="none"/>
        </w:rPr>
      </w:pPr>
      <w:bookmarkStart w:id="3" w:name="_Toc172043059"/>
      <w:r>
        <w:rPr>
          <w:rFonts w:hint="eastAsia"/>
          <w:highlight w:val="none"/>
        </w:rPr>
        <w:t>一、项目基本情况</w:t>
      </w:r>
      <w:bookmarkEnd w:id="3"/>
    </w:p>
    <w:p w14:paraId="59567A83">
      <w:pPr>
        <w:pStyle w:val="30"/>
        <w:spacing w:before="0" w:after="0"/>
        <w:ind w:firstLine="643"/>
        <w:rPr>
          <w:b/>
          <w:bCs w:val="0"/>
          <w:highlight w:val="none"/>
        </w:rPr>
      </w:pPr>
      <w:bookmarkStart w:id="4" w:name="_Toc172043060"/>
      <w:r>
        <w:rPr>
          <w:rFonts w:hint="eastAsia"/>
          <w:b/>
          <w:bCs w:val="0"/>
          <w:highlight w:val="none"/>
        </w:rPr>
        <w:t>（一）项目概况</w:t>
      </w:r>
      <w:bookmarkEnd w:id="4"/>
    </w:p>
    <w:p w14:paraId="252A52A4">
      <w:pPr>
        <w:pStyle w:val="25"/>
        <w:ind w:firstLine="640"/>
        <w:rPr>
          <w:highlight w:val="none"/>
        </w:rPr>
      </w:pPr>
      <w:r>
        <w:rPr>
          <w:rFonts w:hint="eastAsia"/>
          <w:highlight w:val="none"/>
        </w:rPr>
        <w:t>1.项目背景</w:t>
      </w:r>
    </w:p>
    <w:p w14:paraId="7757F455">
      <w:pPr>
        <w:pageBreakBefore w:val="0"/>
        <w:widowControl w:val="0"/>
        <w:kinsoku/>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随着城市的发展，哈密城市经历了“因河而起、因路而扩、因工而兴、多团并进”的空间结构演变并存在“东优西进、北联南拓”的城市发展方向。项目位于哈密市伊州区主城区</w:t>
      </w:r>
      <w:r>
        <w:rPr>
          <w:rFonts w:hint="eastAsia" w:ascii="Times New Roman" w:hAnsi="Times New Roman" w:eastAsia="仿宋_GB2312" w:cs="Times New Roman"/>
          <w:kern w:val="2"/>
          <w:sz w:val="32"/>
          <w:szCs w:val="32"/>
          <w:highlight w:val="none"/>
          <w:lang w:val="en-US" w:eastAsia="zh-CN" w:bidi="ar-SA"/>
        </w:rPr>
        <w:t>内，在</w:t>
      </w:r>
      <w:r>
        <w:rPr>
          <w:rFonts w:ascii="Times New Roman" w:hAnsi="Times New Roman" w:eastAsia="仿宋_GB2312" w:cs="Times New Roman"/>
          <w:kern w:val="2"/>
          <w:sz w:val="32"/>
          <w:szCs w:val="32"/>
          <w:highlight w:val="none"/>
          <w:lang w:val="en-US" w:eastAsia="zh-CN" w:bidi="ar-SA"/>
        </w:rPr>
        <w:t>老旧小区附属绿地</w:t>
      </w:r>
      <w:r>
        <w:rPr>
          <w:rFonts w:hint="eastAsia" w:ascii="Times New Roman" w:hAnsi="Times New Roman" w:eastAsia="仿宋_GB2312" w:cs="Times New Roman"/>
          <w:kern w:val="2"/>
          <w:sz w:val="32"/>
          <w:szCs w:val="32"/>
          <w:highlight w:val="none"/>
          <w:lang w:val="en-US" w:eastAsia="zh-CN" w:bidi="ar-SA"/>
        </w:rPr>
        <w:t>、城市公共场</w:t>
      </w:r>
      <w:r>
        <w:rPr>
          <w:rFonts w:hint="eastAsia" w:ascii="Times New Roman" w:hAnsi="Times New Roman" w:eastAsia="仿宋_GB2312" w:cs="Times New Roman"/>
          <w:sz w:val="32"/>
          <w:szCs w:val="32"/>
          <w:highlight w:val="none"/>
          <w:lang w:val="en-US" w:eastAsia="zh-CN"/>
        </w:rPr>
        <w:t>地等16处建设口袋公园</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总占地面积77376平方米，铺装广场面积24672平方米，绿地面积51944平方米，以及新建公共卫生间220平方米和综合驿站540平方米。</w:t>
      </w:r>
      <w:r>
        <w:rPr>
          <w:rFonts w:hint="eastAsia" w:ascii="Times New Roman" w:hAnsi="Times New Roman" w:eastAsia="仿宋_GB2312"/>
          <w:color w:val="auto"/>
          <w:sz w:val="32"/>
          <w:szCs w:val="32"/>
          <w:highlight w:val="none"/>
          <w:lang w:val="en-US" w:eastAsia="zh-CN"/>
        </w:rPr>
        <w:t>通过对现状破损路面</w:t>
      </w:r>
      <w:r>
        <w:rPr>
          <w:rFonts w:hint="eastAsia" w:ascii="Times New Roman" w:hAnsi="Times New Roman" w:eastAsia="仿宋_GB2312"/>
          <w:color w:val="auto"/>
          <w:sz w:val="32"/>
          <w:szCs w:val="32"/>
          <w:highlight w:val="none"/>
        </w:rPr>
        <w:t>拆除更新、</w:t>
      </w:r>
      <w:r>
        <w:rPr>
          <w:rFonts w:hint="eastAsia" w:ascii="Times New Roman" w:hAnsi="Times New Roman" w:eastAsia="仿宋_GB2312"/>
          <w:color w:val="auto"/>
          <w:sz w:val="32"/>
          <w:szCs w:val="32"/>
          <w:highlight w:val="none"/>
          <w:lang w:val="en-US" w:eastAsia="zh-CN"/>
        </w:rPr>
        <w:t>新增</w:t>
      </w:r>
      <w:r>
        <w:rPr>
          <w:rFonts w:hint="eastAsia" w:ascii="Times New Roman" w:hAnsi="Times New Roman" w:eastAsia="仿宋_GB2312"/>
          <w:color w:val="auto"/>
          <w:sz w:val="32"/>
          <w:szCs w:val="32"/>
          <w:highlight w:val="none"/>
        </w:rPr>
        <w:t>智慧设施、改造绿化种植</w:t>
      </w:r>
      <w:r>
        <w:rPr>
          <w:rFonts w:hint="eastAsia" w:ascii="Times New Roman" w:hAnsi="Times New Roman" w:eastAsia="仿宋_GB2312"/>
          <w:color w:val="auto"/>
          <w:sz w:val="32"/>
          <w:szCs w:val="32"/>
          <w:highlight w:val="none"/>
          <w:lang w:val="en-US" w:eastAsia="zh-CN"/>
        </w:rPr>
        <w:t>等</w:t>
      </w:r>
      <w:r>
        <w:rPr>
          <w:rFonts w:hint="eastAsia" w:ascii="Times New Roman" w:hAnsi="Times New Roman" w:eastAsia="仿宋_GB2312"/>
          <w:color w:val="auto"/>
          <w:sz w:val="32"/>
          <w:szCs w:val="32"/>
          <w:highlight w:val="none"/>
        </w:rPr>
        <w:t>“针灸式”更新</w:t>
      </w:r>
      <w:r>
        <w:rPr>
          <w:rFonts w:hint="eastAsia" w:ascii="Times New Roman" w:hAnsi="Times New Roman" w:eastAsia="仿宋_GB2312"/>
          <w:color w:val="auto"/>
          <w:sz w:val="32"/>
          <w:szCs w:val="32"/>
          <w:highlight w:val="none"/>
          <w:lang w:val="en-US" w:eastAsia="zh-CN"/>
        </w:rPr>
        <w:t>方式</w:t>
      </w:r>
      <w:r>
        <w:rPr>
          <w:rFonts w:hint="eastAsia" w:ascii="Times New Roman" w:hAnsi="Times New Roman" w:eastAsia="仿宋_GB2312"/>
          <w:color w:val="auto"/>
          <w:sz w:val="32"/>
          <w:szCs w:val="32"/>
          <w:highlight w:val="none"/>
        </w:rPr>
        <w:t>，以“点”带“面”美化城市环境，提升城市温度，</w:t>
      </w:r>
      <w:r>
        <w:rPr>
          <w:rFonts w:hint="eastAsia" w:ascii="Times New Roman" w:hAnsi="Times New Roman" w:eastAsia="仿宋_GB2312"/>
          <w:color w:val="auto"/>
          <w:sz w:val="32"/>
          <w:szCs w:val="32"/>
          <w:highlight w:val="none"/>
          <w:lang w:val="en-US" w:eastAsia="zh-CN"/>
        </w:rPr>
        <w:t>打造</w:t>
      </w:r>
      <w:r>
        <w:rPr>
          <w:rFonts w:hint="eastAsia" w:ascii="Times New Roman" w:hAnsi="Times New Roman" w:eastAsia="仿宋_GB2312"/>
          <w:color w:val="auto"/>
          <w:sz w:val="32"/>
          <w:szCs w:val="32"/>
          <w:highlight w:val="none"/>
        </w:rPr>
        <w:t>“美在街角、美在街道、美在林荫、美在花园”系列</w:t>
      </w:r>
      <w:r>
        <w:rPr>
          <w:rFonts w:hint="eastAsia" w:ascii="Times New Roman" w:hAnsi="Times New Roman" w:eastAsia="仿宋_GB2312"/>
          <w:color w:val="auto"/>
          <w:sz w:val="32"/>
          <w:szCs w:val="32"/>
          <w:highlight w:val="none"/>
          <w:lang w:val="en-US" w:eastAsia="zh-CN"/>
        </w:rPr>
        <w:t>口袋公园。借用自然的力量，修复生态的问题，还原城市的本色，提升生活的品质，创建团结的蜜城，从生态、文化、生活三方面剖析公园问题，满足群众需求，提出环境提升策略。此项目的建设也会使哈密市更加宜居且充满活力，让更多的居民们都拥有在可达范围内的小型休闲绿地或公园，从而提升他们的生活品质与感受。</w:t>
      </w:r>
    </w:p>
    <w:p w14:paraId="48A1B5BE">
      <w:pPr>
        <w:pStyle w:val="25"/>
        <w:ind w:firstLine="640"/>
        <w:rPr>
          <w:highlight w:val="none"/>
        </w:rPr>
      </w:pPr>
      <w:r>
        <w:rPr>
          <w:rFonts w:hint="eastAsia"/>
          <w:highlight w:val="none"/>
        </w:rPr>
        <w:t>2.主要内容</w:t>
      </w:r>
    </w:p>
    <w:p w14:paraId="2D9D0E9C">
      <w:pPr>
        <w:pStyle w:val="25"/>
        <w:ind w:firstLine="640"/>
        <w:rPr>
          <w:rFonts w:hint="eastAsia"/>
          <w:highlight w:val="none"/>
        </w:rPr>
      </w:pPr>
      <w:r>
        <w:rPr>
          <w:rFonts w:hint="eastAsia"/>
          <w:highlight w:val="none"/>
        </w:rPr>
        <w:t>本项目主要16 处城市公共绿地的更新提升改造，包括对部分现状铺装及设施的拆除更新、园路广场及城市小品的建设、停车场建设、绿化种植改造提升绿地给水系统建设、景观照明系统建设以及卫生间、公共驿站建设。</w:t>
      </w:r>
    </w:p>
    <w:p w14:paraId="4CE6FC40">
      <w:pPr>
        <w:pStyle w:val="25"/>
        <w:ind w:firstLine="640"/>
        <w:rPr>
          <w:highlight w:val="none"/>
        </w:rPr>
      </w:pPr>
      <w:r>
        <w:rPr>
          <w:rFonts w:hint="eastAsia"/>
          <w:highlight w:val="none"/>
        </w:rPr>
        <w:t>3.项目组织管理</w:t>
      </w:r>
    </w:p>
    <w:p w14:paraId="7FAD1571">
      <w:pPr>
        <w:pStyle w:val="25"/>
        <w:ind w:firstLine="640"/>
        <w:rPr>
          <w:bCs/>
          <w:szCs w:val="32"/>
          <w:highlight w:val="none"/>
        </w:rPr>
      </w:pPr>
      <w:r>
        <w:rPr>
          <w:rFonts w:hint="eastAsia"/>
          <w:bCs/>
          <w:szCs w:val="32"/>
          <w:highlight w:val="none"/>
        </w:rPr>
        <w:t>（1）项目组织情况</w:t>
      </w:r>
    </w:p>
    <w:p w14:paraId="2FF7846C">
      <w:pPr>
        <w:pStyle w:val="25"/>
        <w:ind w:firstLine="640"/>
        <w:rPr>
          <w:rFonts w:hint="eastAsia"/>
          <w:bCs/>
          <w:highlight w:val="none"/>
        </w:rPr>
      </w:pPr>
      <w:r>
        <w:rPr>
          <w:rFonts w:hint="eastAsia"/>
          <w:bCs/>
          <w:highlight w:val="none"/>
        </w:rPr>
        <w:t>本项目涉及的单位包括区哈密市伊州区财政局（以下简称“区财政局”）、哈密市伊州区住房和城乡建设局（以下简称“区住建局”）。</w:t>
      </w:r>
    </w:p>
    <w:p w14:paraId="0E8931DE">
      <w:pPr>
        <w:pStyle w:val="25"/>
        <w:ind w:firstLine="640"/>
        <w:rPr>
          <w:bCs/>
          <w:highlight w:val="none"/>
        </w:rPr>
      </w:pPr>
      <w:r>
        <w:rPr>
          <w:rFonts w:hint="eastAsia"/>
          <w:bCs/>
          <w:highlight w:val="none"/>
        </w:rPr>
        <w:t>各单位的职责如下</w:t>
      </w:r>
      <w:r>
        <w:rPr>
          <w:bCs/>
          <w:highlight w:val="none"/>
        </w:rPr>
        <w:t>:</w:t>
      </w:r>
    </w:p>
    <w:p w14:paraId="12AE0EBC">
      <w:pPr>
        <w:pStyle w:val="25"/>
        <w:ind w:firstLine="643"/>
        <w:rPr>
          <w:bCs/>
          <w:highlight w:val="none"/>
        </w:rPr>
      </w:pPr>
      <w:r>
        <w:rPr>
          <w:rFonts w:hint="eastAsia"/>
          <w:b/>
          <w:highlight w:val="none"/>
        </w:rPr>
        <w:t>哈密市伊州区财政局：</w:t>
      </w:r>
      <w:r>
        <w:rPr>
          <w:bCs/>
          <w:highlight w:val="none"/>
        </w:rPr>
        <w:t>负责审核项目资金的年度预算及项目指标下达管理，协同各部门制订和完善资金管理政策、项目申报指南，参与项目财务事项评审，</w:t>
      </w:r>
      <w:r>
        <w:rPr>
          <w:rFonts w:hint="eastAsia"/>
          <w:bCs/>
          <w:highlight w:val="none"/>
        </w:rPr>
        <w:t>接收中央转移支付资金并根据项目做好资金分配，</w:t>
      </w:r>
      <w:r>
        <w:rPr>
          <w:bCs/>
          <w:highlight w:val="none"/>
        </w:rPr>
        <w:t>对项目资金使用情况进行绩效考核和监督检查。</w:t>
      </w:r>
    </w:p>
    <w:p w14:paraId="21EAAC38">
      <w:pPr>
        <w:pStyle w:val="25"/>
        <w:ind w:firstLine="643"/>
        <w:rPr>
          <w:bCs/>
          <w:highlight w:val="none"/>
        </w:rPr>
      </w:pPr>
      <w:r>
        <w:rPr>
          <w:rFonts w:hint="eastAsia"/>
          <w:b/>
          <w:highlight w:val="none"/>
        </w:rPr>
        <w:t>哈密市伊州区</w:t>
      </w:r>
      <w:r>
        <w:rPr>
          <w:rFonts w:hint="eastAsia"/>
          <w:b/>
          <w:highlight w:val="none"/>
          <w:lang w:val="en-US" w:eastAsia="zh-CN"/>
        </w:rPr>
        <w:t>住房和城乡建设局</w:t>
      </w:r>
      <w:r>
        <w:rPr>
          <w:rFonts w:hint="eastAsia"/>
          <w:b/>
          <w:highlight w:val="none"/>
        </w:rPr>
        <w:t>：</w:t>
      </w:r>
      <w:r>
        <w:rPr>
          <w:rFonts w:hint="eastAsia" w:ascii="仿宋_GB2312" w:hAnsi="宋体" w:eastAsia="仿宋_GB2312" w:cs="宋体"/>
          <w:kern w:val="0"/>
          <w:sz w:val="32"/>
          <w:szCs w:val="32"/>
          <w:highlight w:val="none"/>
        </w:rPr>
        <w:t>根据城市发展需求和居民实际诉求，编制口袋公园建设年度计划和中长期规划，明确建设目标、任务分工和时间节点，推动建设工作有序开展。负责口袋公园建设项目的立项、可行性研究报告审批、初步设计及概算审批等工作，确保项目符合相关规范和标准。通过招投标等方式确定施工单位、监理单位，监督施工单位按照设计方案和施工规范进行建设，协调解决施工过程中的技术难题和矛盾纠纷，保障工程质量和进度。负责口袋公园建设资金的筹集、拨付和监管，确保资金专款专用，提高资金使用效益。对口袋公园建设的勘察、设计、施工、监理等环节进行全过程监督检查，确保工程质量符合要求。项目完工后，组织相关部门和专业人员进行竣工验收，对工程质量、功能实现等方面进行全面评估，验收合格后投入使用。</w:t>
      </w:r>
    </w:p>
    <w:p w14:paraId="775035ED">
      <w:pPr>
        <w:pStyle w:val="25"/>
        <w:ind w:firstLine="640"/>
        <w:rPr>
          <w:bCs/>
          <w:highlight w:val="none"/>
        </w:rPr>
      </w:pPr>
      <w:r>
        <w:rPr>
          <w:rFonts w:hint="eastAsia"/>
          <w:bCs/>
          <w:highlight w:val="none"/>
        </w:rPr>
        <w:t>（2）资金管理情况</w:t>
      </w:r>
    </w:p>
    <w:p w14:paraId="73EB5F2E">
      <w:pPr>
        <w:pStyle w:val="25"/>
        <w:ind w:firstLine="643"/>
        <w:rPr>
          <w:bCs/>
          <w:highlight w:val="none"/>
        </w:rPr>
      </w:pPr>
      <w:r>
        <w:rPr>
          <w:rFonts w:hint="eastAsia"/>
          <w:b/>
          <w:highlight w:val="none"/>
        </w:rPr>
        <w:t>预算编制：</w:t>
      </w:r>
      <w:r>
        <w:rPr>
          <w:rFonts w:hint="eastAsia"/>
          <w:bCs/>
          <w:highlight w:val="none"/>
          <w:lang w:val="en-US" w:eastAsia="zh-CN"/>
        </w:rPr>
        <w:t>该</w:t>
      </w:r>
      <w:r>
        <w:rPr>
          <w:rFonts w:hint="eastAsia"/>
          <w:bCs/>
          <w:highlight w:val="none"/>
        </w:rPr>
        <w:t>项目资金为</w:t>
      </w:r>
      <w:r>
        <w:rPr>
          <w:rFonts w:hint="eastAsia"/>
          <w:bCs/>
          <w:highlight w:val="none"/>
          <w:lang w:val="en-US" w:eastAsia="zh-CN"/>
        </w:rPr>
        <w:t>本级财政配套资金</w:t>
      </w:r>
      <w:r>
        <w:rPr>
          <w:rFonts w:hint="eastAsia"/>
          <w:bCs/>
          <w:highlight w:val="none"/>
          <w:lang w:eastAsia="zh-CN"/>
        </w:rPr>
        <w:t>，</w:t>
      </w:r>
      <w:r>
        <w:rPr>
          <w:rFonts w:hint="eastAsia"/>
          <w:bCs/>
          <w:highlight w:val="none"/>
        </w:rPr>
        <w:t>由区</w:t>
      </w:r>
      <w:r>
        <w:rPr>
          <w:rFonts w:hint="eastAsia"/>
          <w:bCs/>
          <w:highlight w:val="none"/>
          <w:lang w:val="en-US" w:eastAsia="zh-CN"/>
        </w:rPr>
        <w:t>住建局</w:t>
      </w:r>
      <w:r>
        <w:rPr>
          <w:rFonts w:hint="eastAsia"/>
          <w:bCs/>
          <w:highlight w:val="none"/>
        </w:rPr>
        <w:t>进行预算编制及申报。</w:t>
      </w:r>
    </w:p>
    <w:p w14:paraId="0D56263B">
      <w:pPr>
        <w:pStyle w:val="25"/>
        <w:ind w:firstLine="643"/>
        <w:rPr>
          <w:bCs/>
          <w:highlight w:val="none"/>
        </w:rPr>
      </w:pPr>
      <w:r>
        <w:rPr>
          <w:rFonts w:hint="eastAsia"/>
          <w:b/>
          <w:highlight w:val="none"/>
        </w:rPr>
        <w:t>资金拨付：</w:t>
      </w:r>
      <w:r>
        <w:rPr>
          <w:rFonts w:hint="eastAsia"/>
          <w:b w:val="0"/>
          <w:bCs/>
          <w:highlight w:val="none"/>
          <w:lang w:val="en-US" w:eastAsia="zh-CN"/>
        </w:rPr>
        <w:t>财政局</w:t>
      </w:r>
      <w:r>
        <w:rPr>
          <w:rFonts w:hint="eastAsia"/>
          <w:bCs/>
          <w:highlight w:val="none"/>
        </w:rPr>
        <w:t>根据资金文件及区</w:t>
      </w:r>
      <w:r>
        <w:rPr>
          <w:rFonts w:hint="eastAsia"/>
          <w:bCs/>
          <w:highlight w:val="none"/>
          <w:lang w:val="en-US" w:eastAsia="zh-CN"/>
        </w:rPr>
        <w:t>住建局</w:t>
      </w:r>
      <w:r>
        <w:rPr>
          <w:rFonts w:hint="eastAsia"/>
          <w:bCs/>
          <w:highlight w:val="none"/>
        </w:rPr>
        <w:t>提供的资金申请，及时将项目指标下达至目标单位。在项目指标下达后，由区</w:t>
      </w:r>
      <w:r>
        <w:rPr>
          <w:rFonts w:hint="eastAsia"/>
          <w:bCs/>
          <w:highlight w:val="none"/>
          <w:lang w:val="en-US" w:eastAsia="zh-CN"/>
        </w:rPr>
        <w:t>住建局</w:t>
      </w:r>
      <w:r>
        <w:rPr>
          <w:rFonts w:hint="eastAsia"/>
          <w:bCs/>
          <w:highlight w:val="none"/>
        </w:rPr>
        <w:t>根据统计数据及</w:t>
      </w:r>
      <w:r>
        <w:rPr>
          <w:rFonts w:hint="eastAsia"/>
          <w:bCs/>
          <w:highlight w:val="none"/>
          <w:lang w:val="en-US" w:eastAsia="zh-CN"/>
        </w:rPr>
        <w:t>建设口袋公园数量</w:t>
      </w:r>
      <w:r>
        <w:rPr>
          <w:rFonts w:hint="eastAsia"/>
          <w:bCs/>
          <w:highlight w:val="none"/>
        </w:rPr>
        <w:t>、</w:t>
      </w:r>
      <w:r>
        <w:rPr>
          <w:rFonts w:hint="eastAsia"/>
          <w:bCs/>
          <w:highlight w:val="none"/>
          <w:lang w:val="en-US" w:eastAsia="zh-CN"/>
        </w:rPr>
        <w:t>工程建设费用</w:t>
      </w:r>
      <w:r>
        <w:rPr>
          <w:rFonts w:hint="eastAsia"/>
          <w:bCs/>
          <w:highlight w:val="none"/>
        </w:rPr>
        <w:t>、实现项目预期目标，发挥资金使用效益。</w:t>
      </w:r>
    </w:p>
    <w:p w14:paraId="640830C7">
      <w:pPr>
        <w:pStyle w:val="25"/>
        <w:ind w:firstLine="640"/>
        <w:rPr>
          <w:highlight w:val="none"/>
        </w:rPr>
      </w:pPr>
      <w:r>
        <w:rPr>
          <w:rFonts w:hint="eastAsia"/>
          <w:highlight w:val="none"/>
        </w:rPr>
        <w:t>4.资金投入和使用情况</w:t>
      </w:r>
    </w:p>
    <w:p w14:paraId="37A3AD21">
      <w:pPr>
        <w:pStyle w:val="25"/>
        <w:ind w:firstLine="640"/>
        <w:rPr>
          <w:highlight w:val="none"/>
        </w:rPr>
      </w:pPr>
      <w:r>
        <w:rPr>
          <w:rFonts w:hint="eastAsia"/>
          <w:highlight w:val="none"/>
        </w:rPr>
        <w:t>该项目预算资金总额为</w:t>
      </w:r>
      <w:r>
        <w:rPr>
          <w:rFonts w:hint="eastAsia"/>
          <w:highlight w:val="none"/>
          <w:lang w:val="en-US" w:eastAsia="zh-CN"/>
        </w:rPr>
        <w:t>7980</w:t>
      </w:r>
      <w:r>
        <w:rPr>
          <w:rFonts w:hint="eastAsia"/>
          <w:highlight w:val="none"/>
        </w:rPr>
        <w:t>万元，</w:t>
      </w:r>
      <w:r>
        <w:rPr>
          <w:rFonts w:hint="eastAsia"/>
          <w:highlight w:val="none"/>
          <w:lang w:val="en-US" w:eastAsia="zh-CN"/>
        </w:rPr>
        <w:t>市本级财政资金7980</w:t>
      </w:r>
      <w:r>
        <w:rPr>
          <w:rFonts w:hint="eastAsia"/>
          <w:highlight w:val="none"/>
        </w:rPr>
        <w:t>万元。截至2</w:t>
      </w:r>
      <w:r>
        <w:rPr>
          <w:highlight w:val="none"/>
        </w:rPr>
        <w:t>02</w:t>
      </w:r>
      <w:r>
        <w:rPr>
          <w:rFonts w:hint="eastAsia"/>
          <w:highlight w:val="none"/>
          <w:lang w:val="en-US" w:eastAsia="zh-CN"/>
        </w:rPr>
        <w:t>4</w:t>
      </w:r>
      <w:r>
        <w:rPr>
          <w:rFonts w:hint="eastAsia"/>
          <w:highlight w:val="none"/>
        </w:rPr>
        <w:t>年1</w:t>
      </w:r>
      <w:r>
        <w:rPr>
          <w:highlight w:val="none"/>
        </w:rPr>
        <w:t>2</w:t>
      </w:r>
      <w:r>
        <w:rPr>
          <w:rFonts w:hint="eastAsia"/>
          <w:highlight w:val="none"/>
        </w:rPr>
        <w:t>月3</w:t>
      </w:r>
      <w:r>
        <w:rPr>
          <w:highlight w:val="none"/>
        </w:rPr>
        <w:t>1</w:t>
      </w:r>
      <w:r>
        <w:rPr>
          <w:rFonts w:hint="eastAsia"/>
          <w:highlight w:val="none"/>
        </w:rPr>
        <w:t>日，</w:t>
      </w:r>
      <w:r>
        <w:rPr>
          <w:rFonts w:hint="eastAsia"/>
          <w:highlight w:val="none"/>
          <w:lang w:val="en-US" w:eastAsia="zh-CN"/>
        </w:rPr>
        <w:t>市本级财政资金</w:t>
      </w:r>
      <w:r>
        <w:rPr>
          <w:rFonts w:hint="eastAsia"/>
          <w:highlight w:val="none"/>
        </w:rPr>
        <w:t>已到位</w:t>
      </w:r>
      <w:r>
        <w:rPr>
          <w:rFonts w:hint="eastAsia"/>
          <w:highlight w:val="none"/>
          <w:lang w:val="en-US" w:eastAsia="zh-CN"/>
        </w:rPr>
        <w:t>7980</w:t>
      </w:r>
      <w:r>
        <w:rPr>
          <w:rFonts w:hint="eastAsia"/>
          <w:highlight w:val="none"/>
        </w:rPr>
        <w:t>万元，资金到位率</w:t>
      </w:r>
      <w:r>
        <w:rPr>
          <w:rFonts w:hint="eastAsia"/>
          <w:highlight w:val="none"/>
          <w:lang w:val="en-US" w:eastAsia="zh-CN"/>
        </w:rPr>
        <w:t>100</w:t>
      </w:r>
      <w:r>
        <w:rPr>
          <w:rFonts w:hint="eastAsia"/>
          <w:highlight w:val="none"/>
        </w:rPr>
        <w:t>%。</w:t>
      </w:r>
    </w:p>
    <w:p w14:paraId="427A2D41">
      <w:pPr>
        <w:pStyle w:val="25"/>
        <w:ind w:firstLine="640"/>
        <w:rPr>
          <w:highlight w:val="none"/>
        </w:rPr>
      </w:pPr>
      <w:r>
        <w:rPr>
          <w:rFonts w:hint="eastAsia"/>
          <w:highlight w:val="none"/>
          <w:lang w:val="en-US" w:eastAsia="zh-CN"/>
        </w:rPr>
        <w:t>城市更新建设项目-口袋公园建设项目7980</w:t>
      </w:r>
      <w:r>
        <w:rPr>
          <w:rFonts w:hint="eastAsia"/>
          <w:highlight w:val="none"/>
        </w:rPr>
        <w:t>万元，截至202</w:t>
      </w:r>
      <w:r>
        <w:rPr>
          <w:rFonts w:hint="eastAsia"/>
          <w:highlight w:val="none"/>
          <w:lang w:val="en-US" w:eastAsia="zh-CN"/>
        </w:rPr>
        <w:t>4</w:t>
      </w:r>
      <w:r>
        <w:rPr>
          <w:rFonts w:hint="eastAsia"/>
          <w:highlight w:val="none"/>
        </w:rPr>
        <w:t>年12月31日实际支出</w:t>
      </w:r>
      <w:r>
        <w:rPr>
          <w:rFonts w:hint="eastAsia"/>
          <w:highlight w:val="none"/>
          <w:lang w:val="en-US" w:eastAsia="zh-CN"/>
        </w:rPr>
        <w:t>7980</w:t>
      </w:r>
      <w:r>
        <w:rPr>
          <w:rFonts w:hint="eastAsia"/>
          <w:highlight w:val="none"/>
        </w:rPr>
        <w:t>万元，预算执行率为</w:t>
      </w:r>
      <w:r>
        <w:rPr>
          <w:rFonts w:hint="eastAsia"/>
          <w:highlight w:val="none"/>
          <w:lang w:val="en-US" w:eastAsia="zh-CN"/>
        </w:rPr>
        <w:t>100</w:t>
      </w:r>
      <w:r>
        <w:rPr>
          <w:rFonts w:hint="eastAsia"/>
          <w:highlight w:val="none"/>
        </w:rPr>
        <w:t>%。资金具体情况见下表1-1。</w:t>
      </w:r>
    </w:p>
    <w:p w14:paraId="4009BBBF">
      <w:pPr>
        <w:pStyle w:val="36"/>
        <w:rPr>
          <w:sz w:val="28"/>
          <w:szCs w:val="28"/>
          <w:highlight w:val="none"/>
        </w:rPr>
      </w:pPr>
      <w:r>
        <w:rPr>
          <w:rFonts w:hint="eastAsia" w:ascii="仿宋_GB2312" w:hAnsi="黑体" w:eastAsia="仿宋_GB2312" w:cs="黑体"/>
          <w:b/>
          <w:sz w:val="28"/>
          <w:szCs w:val="28"/>
          <w:highlight w:val="none"/>
        </w:rPr>
        <w:t>表</w:t>
      </w:r>
      <w:r>
        <w:rPr>
          <w:rFonts w:eastAsia="黑体"/>
          <w:bCs w:val="0"/>
          <w:sz w:val="28"/>
          <w:szCs w:val="28"/>
          <w:highlight w:val="none"/>
        </w:rPr>
        <w:t>1</w:t>
      </w:r>
      <w:r>
        <w:rPr>
          <w:rFonts w:hint="eastAsia" w:eastAsia="黑体"/>
          <w:bCs w:val="0"/>
          <w:sz w:val="28"/>
          <w:szCs w:val="28"/>
          <w:highlight w:val="none"/>
        </w:rPr>
        <w:t>-1</w:t>
      </w:r>
      <w:r>
        <w:rPr>
          <w:rFonts w:ascii="黑体" w:hAnsi="黑体" w:eastAsia="黑体" w:cs="黑体"/>
          <w:bCs w:val="0"/>
          <w:sz w:val="28"/>
          <w:szCs w:val="28"/>
          <w:highlight w:val="none"/>
        </w:rPr>
        <w:t xml:space="preserve"> </w:t>
      </w:r>
      <w:r>
        <w:rPr>
          <w:rFonts w:hint="eastAsia" w:ascii="仿宋_GB2312" w:hAnsi="黑体" w:eastAsia="仿宋_GB2312" w:cs="黑体"/>
          <w:b/>
          <w:sz w:val="28"/>
          <w:szCs w:val="28"/>
          <w:highlight w:val="none"/>
        </w:rPr>
        <w:t>资金预算执行率情况表</w:t>
      </w:r>
    </w:p>
    <w:p w14:paraId="6CF07770">
      <w:pPr>
        <w:pStyle w:val="50"/>
        <w:ind w:firstLine="420"/>
        <w:rPr>
          <w:highlight w:val="none"/>
        </w:rPr>
      </w:pPr>
      <w:r>
        <w:rPr>
          <w:rFonts w:hint="eastAsia"/>
          <w:highlight w:val="none"/>
        </w:rPr>
        <w:t>单位：万元</w:t>
      </w:r>
    </w:p>
    <w:tbl>
      <w:tblPr>
        <w:tblStyle w:val="13"/>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3"/>
        <w:gridCol w:w="1334"/>
        <w:gridCol w:w="1334"/>
        <w:gridCol w:w="1598"/>
        <w:gridCol w:w="1334"/>
        <w:gridCol w:w="1595"/>
      </w:tblGrid>
      <w:tr w14:paraId="72743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blHeader/>
          <w:jc w:val="center"/>
        </w:trPr>
        <w:tc>
          <w:tcPr>
            <w:tcW w:w="1333" w:type="dxa"/>
            <w:vAlign w:val="center"/>
          </w:tcPr>
          <w:p w14:paraId="57820BE6">
            <w:pPr>
              <w:pStyle w:val="39"/>
              <w:ind w:firstLine="0" w:firstLineChars="0"/>
              <w:rPr>
                <w:rFonts w:ascii="仿宋_GB2312" w:hAnsi="黑体" w:eastAsia="仿宋_GB2312"/>
                <w:bCs/>
                <w:kern w:val="0"/>
                <w:sz w:val="22"/>
                <w:szCs w:val="22"/>
                <w:highlight w:val="none"/>
              </w:rPr>
            </w:pPr>
            <w:r>
              <w:rPr>
                <w:rFonts w:hint="eastAsia" w:ascii="仿宋_GB2312" w:hAnsi="黑体" w:eastAsia="仿宋_GB2312"/>
                <w:bCs/>
                <w:kern w:val="0"/>
                <w:sz w:val="22"/>
                <w:szCs w:val="22"/>
                <w:highlight w:val="none"/>
              </w:rPr>
              <w:t>资金计划下达时间</w:t>
            </w:r>
          </w:p>
        </w:tc>
        <w:tc>
          <w:tcPr>
            <w:tcW w:w="1334" w:type="dxa"/>
            <w:vAlign w:val="center"/>
          </w:tcPr>
          <w:p w14:paraId="22FF9648">
            <w:pPr>
              <w:pStyle w:val="39"/>
              <w:ind w:firstLine="0" w:firstLineChars="0"/>
              <w:rPr>
                <w:rFonts w:ascii="仿宋_GB2312" w:hAnsi="黑体" w:eastAsia="仿宋_GB2312"/>
                <w:bCs/>
                <w:kern w:val="0"/>
                <w:sz w:val="22"/>
                <w:szCs w:val="22"/>
                <w:highlight w:val="none"/>
              </w:rPr>
            </w:pPr>
            <w:r>
              <w:rPr>
                <w:rFonts w:hint="eastAsia" w:ascii="仿宋_GB2312" w:hAnsi="黑体" w:eastAsia="仿宋_GB2312"/>
                <w:bCs/>
                <w:kern w:val="0"/>
                <w:sz w:val="22"/>
                <w:szCs w:val="22"/>
                <w:highlight w:val="none"/>
              </w:rPr>
              <w:t>资金计划下达金额</w:t>
            </w:r>
          </w:p>
        </w:tc>
        <w:tc>
          <w:tcPr>
            <w:tcW w:w="1334" w:type="dxa"/>
            <w:vAlign w:val="center"/>
          </w:tcPr>
          <w:p w14:paraId="0CC440B2">
            <w:pPr>
              <w:pStyle w:val="39"/>
              <w:ind w:firstLine="0" w:firstLineChars="0"/>
              <w:rPr>
                <w:rFonts w:ascii="仿宋_GB2312" w:hAnsi="黑体" w:eastAsia="仿宋_GB2312"/>
                <w:bCs/>
                <w:kern w:val="0"/>
                <w:sz w:val="22"/>
                <w:szCs w:val="22"/>
                <w:highlight w:val="none"/>
              </w:rPr>
            </w:pPr>
            <w:r>
              <w:rPr>
                <w:rFonts w:hint="eastAsia" w:ascii="仿宋_GB2312" w:hAnsi="黑体" w:eastAsia="仿宋_GB2312"/>
                <w:bCs/>
                <w:kern w:val="0"/>
                <w:sz w:val="22"/>
                <w:szCs w:val="22"/>
                <w:highlight w:val="none"/>
              </w:rPr>
              <w:t>实际到位资金</w:t>
            </w:r>
          </w:p>
        </w:tc>
        <w:tc>
          <w:tcPr>
            <w:tcW w:w="1598" w:type="dxa"/>
            <w:vAlign w:val="center"/>
          </w:tcPr>
          <w:p w14:paraId="1502DDAD">
            <w:pPr>
              <w:pStyle w:val="39"/>
              <w:ind w:firstLine="0" w:firstLineChars="0"/>
              <w:rPr>
                <w:rFonts w:ascii="仿宋_GB2312" w:hAnsi="黑体" w:eastAsia="仿宋_GB2312"/>
                <w:bCs/>
                <w:kern w:val="0"/>
                <w:sz w:val="22"/>
                <w:szCs w:val="22"/>
                <w:highlight w:val="none"/>
              </w:rPr>
            </w:pPr>
            <w:r>
              <w:rPr>
                <w:rFonts w:hint="eastAsia" w:ascii="仿宋_GB2312" w:hAnsi="黑体" w:eastAsia="仿宋_GB2312"/>
                <w:bCs/>
                <w:kern w:val="0"/>
                <w:sz w:val="22"/>
                <w:szCs w:val="22"/>
                <w:highlight w:val="none"/>
              </w:rPr>
              <w:t>资金到位率</w:t>
            </w:r>
          </w:p>
        </w:tc>
        <w:tc>
          <w:tcPr>
            <w:tcW w:w="1334" w:type="dxa"/>
            <w:vAlign w:val="center"/>
          </w:tcPr>
          <w:p w14:paraId="400B1696">
            <w:pPr>
              <w:pStyle w:val="39"/>
              <w:ind w:firstLine="0" w:firstLineChars="0"/>
              <w:rPr>
                <w:rFonts w:ascii="仿宋_GB2312" w:hAnsi="黑体" w:eastAsia="仿宋_GB2312"/>
                <w:bCs/>
                <w:kern w:val="0"/>
                <w:sz w:val="22"/>
                <w:szCs w:val="22"/>
                <w:highlight w:val="none"/>
              </w:rPr>
            </w:pPr>
            <w:r>
              <w:rPr>
                <w:rFonts w:hint="eastAsia" w:ascii="仿宋_GB2312" w:hAnsi="黑体" w:eastAsia="仿宋_GB2312"/>
                <w:bCs/>
                <w:kern w:val="0"/>
                <w:sz w:val="22"/>
                <w:szCs w:val="22"/>
                <w:highlight w:val="none"/>
              </w:rPr>
              <w:t>实际支付资金</w:t>
            </w:r>
          </w:p>
        </w:tc>
        <w:tc>
          <w:tcPr>
            <w:tcW w:w="1595" w:type="dxa"/>
            <w:vAlign w:val="center"/>
          </w:tcPr>
          <w:p w14:paraId="4E8A4ED7">
            <w:pPr>
              <w:pStyle w:val="39"/>
              <w:ind w:firstLine="0" w:firstLineChars="0"/>
              <w:rPr>
                <w:rFonts w:ascii="仿宋_GB2312" w:hAnsi="黑体" w:eastAsia="仿宋_GB2312"/>
                <w:bCs/>
                <w:kern w:val="0"/>
                <w:sz w:val="22"/>
                <w:szCs w:val="22"/>
                <w:highlight w:val="none"/>
              </w:rPr>
            </w:pPr>
            <w:r>
              <w:rPr>
                <w:rFonts w:hint="eastAsia" w:ascii="仿宋_GB2312" w:hAnsi="黑体" w:eastAsia="仿宋_GB2312"/>
                <w:bCs/>
                <w:kern w:val="0"/>
                <w:sz w:val="22"/>
                <w:szCs w:val="22"/>
                <w:highlight w:val="none"/>
              </w:rPr>
              <w:t>预算执行率</w:t>
            </w:r>
          </w:p>
        </w:tc>
      </w:tr>
      <w:tr w14:paraId="7175F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1333" w:type="dxa"/>
            <w:vAlign w:val="center"/>
          </w:tcPr>
          <w:p w14:paraId="6090784D">
            <w:pPr>
              <w:pStyle w:val="38"/>
              <w:ind w:firstLine="0" w:firstLineChars="0"/>
              <w:jc w:val="center"/>
              <w:rPr>
                <w:kern w:val="0"/>
                <w:sz w:val="22"/>
                <w:szCs w:val="22"/>
                <w:highlight w:val="none"/>
              </w:rPr>
            </w:pPr>
            <w:r>
              <w:rPr>
                <w:rFonts w:hint="eastAsia" w:cstheme="minorBidi"/>
                <w:kern w:val="0"/>
                <w:sz w:val="22"/>
                <w:szCs w:val="22"/>
                <w:highlight w:val="none"/>
              </w:rPr>
              <w:t>202</w:t>
            </w:r>
            <w:r>
              <w:rPr>
                <w:rFonts w:hint="eastAsia" w:cstheme="minorBidi"/>
                <w:kern w:val="0"/>
                <w:sz w:val="22"/>
                <w:szCs w:val="22"/>
                <w:highlight w:val="none"/>
                <w:lang w:val="en-US" w:eastAsia="zh-CN"/>
              </w:rPr>
              <w:t>4</w:t>
            </w:r>
            <w:r>
              <w:rPr>
                <w:rFonts w:hint="eastAsia" w:cstheme="minorBidi"/>
                <w:kern w:val="0"/>
                <w:sz w:val="22"/>
                <w:szCs w:val="22"/>
                <w:highlight w:val="none"/>
              </w:rPr>
              <w:t>年</w:t>
            </w:r>
          </w:p>
        </w:tc>
        <w:tc>
          <w:tcPr>
            <w:tcW w:w="1334" w:type="dxa"/>
            <w:vAlign w:val="center"/>
          </w:tcPr>
          <w:p w14:paraId="175A5CA5">
            <w:pPr>
              <w:pStyle w:val="38"/>
              <w:ind w:firstLine="0" w:firstLineChars="0"/>
              <w:jc w:val="center"/>
              <w:rPr>
                <w:rFonts w:hint="default" w:eastAsia="宋体" w:cstheme="minorBidi"/>
                <w:kern w:val="0"/>
                <w:sz w:val="22"/>
                <w:szCs w:val="22"/>
                <w:highlight w:val="none"/>
                <w:lang w:val="en-US" w:eastAsia="zh-CN"/>
              </w:rPr>
            </w:pPr>
            <w:r>
              <w:rPr>
                <w:rFonts w:hint="eastAsia" w:cstheme="minorBidi"/>
                <w:kern w:val="0"/>
                <w:sz w:val="22"/>
                <w:szCs w:val="22"/>
                <w:highlight w:val="none"/>
                <w:lang w:val="en-US" w:eastAsia="zh-CN"/>
              </w:rPr>
              <w:t>7980</w:t>
            </w:r>
          </w:p>
        </w:tc>
        <w:tc>
          <w:tcPr>
            <w:tcW w:w="1334" w:type="dxa"/>
            <w:vAlign w:val="center"/>
          </w:tcPr>
          <w:p w14:paraId="4BEBD93A">
            <w:pPr>
              <w:pStyle w:val="38"/>
              <w:ind w:firstLine="0" w:firstLineChars="0"/>
              <w:jc w:val="center"/>
              <w:rPr>
                <w:rFonts w:cstheme="minorBidi"/>
                <w:kern w:val="0"/>
                <w:sz w:val="22"/>
                <w:szCs w:val="22"/>
                <w:highlight w:val="none"/>
              </w:rPr>
            </w:pPr>
            <w:r>
              <w:rPr>
                <w:rFonts w:hint="eastAsia" w:cstheme="minorBidi"/>
                <w:kern w:val="0"/>
                <w:sz w:val="22"/>
                <w:szCs w:val="22"/>
                <w:highlight w:val="none"/>
                <w:lang w:val="en-US" w:eastAsia="zh-CN"/>
              </w:rPr>
              <w:t>7980</w:t>
            </w:r>
          </w:p>
        </w:tc>
        <w:tc>
          <w:tcPr>
            <w:tcW w:w="1598" w:type="dxa"/>
            <w:vAlign w:val="center"/>
          </w:tcPr>
          <w:p w14:paraId="09149355">
            <w:pPr>
              <w:pStyle w:val="38"/>
              <w:ind w:firstLine="0" w:firstLineChars="0"/>
              <w:jc w:val="center"/>
              <w:rPr>
                <w:rFonts w:cstheme="minorBidi"/>
                <w:kern w:val="0"/>
                <w:sz w:val="22"/>
                <w:szCs w:val="22"/>
                <w:highlight w:val="none"/>
              </w:rPr>
            </w:pPr>
            <w:r>
              <w:rPr>
                <w:rFonts w:hint="eastAsia" w:cstheme="minorBidi"/>
                <w:kern w:val="0"/>
                <w:sz w:val="22"/>
                <w:szCs w:val="22"/>
                <w:highlight w:val="none"/>
                <w:lang w:val="en-US" w:eastAsia="zh-CN"/>
              </w:rPr>
              <w:t>100</w:t>
            </w:r>
            <w:r>
              <w:rPr>
                <w:rFonts w:hint="eastAsia" w:cstheme="minorBidi"/>
                <w:kern w:val="0"/>
                <w:sz w:val="22"/>
                <w:szCs w:val="22"/>
                <w:highlight w:val="none"/>
              </w:rPr>
              <w:t>%</w:t>
            </w:r>
          </w:p>
        </w:tc>
        <w:tc>
          <w:tcPr>
            <w:tcW w:w="1334" w:type="dxa"/>
            <w:vAlign w:val="center"/>
          </w:tcPr>
          <w:p w14:paraId="25EC2111">
            <w:pPr>
              <w:pStyle w:val="39"/>
              <w:ind w:firstLine="0" w:firstLineChars="0"/>
              <w:rPr>
                <w:b w:val="0"/>
                <w:kern w:val="0"/>
                <w:sz w:val="22"/>
                <w:szCs w:val="22"/>
                <w:highlight w:val="none"/>
              </w:rPr>
            </w:pPr>
            <w:r>
              <w:rPr>
                <w:rFonts w:hint="eastAsia"/>
                <w:b w:val="0"/>
                <w:kern w:val="0"/>
                <w:sz w:val="22"/>
                <w:szCs w:val="22"/>
                <w:highlight w:val="none"/>
                <w:lang w:val="en-US" w:eastAsia="zh-CN"/>
              </w:rPr>
              <w:t>7980</w:t>
            </w:r>
          </w:p>
        </w:tc>
        <w:tc>
          <w:tcPr>
            <w:tcW w:w="1595" w:type="dxa"/>
            <w:vAlign w:val="center"/>
          </w:tcPr>
          <w:p w14:paraId="2DCE440B">
            <w:pPr>
              <w:pStyle w:val="38"/>
              <w:ind w:firstLine="0" w:firstLineChars="0"/>
              <w:jc w:val="center"/>
              <w:rPr>
                <w:rFonts w:cstheme="minorBidi"/>
                <w:kern w:val="0"/>
                <w:sz w:val="22"/>
                <w:szCs w:val="22"/>
                <w:highlight w:val="none"/>
              </w:rPr>
            </w:pPr>
            <w:r>
              <w:rPr>
                <w:rFonts w:hint="eastAsia" w:cstheme="minorBidi"/>
                <w:kern w:val="0"/>
                <w:sz w:val="22"/>
                <w:szCs w:val="22"/>
                <w:highlight w:val="none"/>
                <w:lang w:val="en-US" w:eastAsia="zh-CN"/>
              </w:rPr>
              <w:t>100</w:t>
            </w:r>
            <w:r>
              <w:rPr>
                <w:rFonts w:cstheme="minorBidi"/>
                <w:kern w:val="0"/>
                <w:sz w:val="22"/>
                <w:szCs w:val="22"/>
                <w:highlight w:val="none"/>
              </w:rPr>
              <w:t>%</w:t>
            </w:r>
          </w:p>
        </w:tc>
      </w:tr>
    </w:tbl>
    <w:p w14:paraId="213A54AB">
      <w:pPr>
        <w:pStyle w:val="30"/>
        <w:spacing w:before="0" w:after="0"/>
        <w:ind w:firstLine="643"/>
        <w:rPr>
          <w:b/>
          <w:bCs w:val="0"/>
          <w:highlight w:val="none"/>
        </w:rPr>
      </w:pPr>
      <w:bookmarkStart w:id="5" w:name="_Toc172043061"/>
      <w:r>
        <w:rPr>
          <w:rFonts w:hint="eastAsia"/>
          <w:b/>
          <w:bCs w:val="0"/>
          <w:highlight w:val="none"/>
        </w:rPr>
        <w:t>（二）项目绩效目标</w:t>
      </w:r>
      <w:bookmarkEnd w:id="5"/>
    </w:p>
    <w:p w14:paraId="4378DBC9">
      <w:pPr>
        <w:pStyle w:val="25"/>
        <w:ind w:firstLine="640"/>
        <w:rPr>
          <w:highlight w:val="none"/>
        </w:rPr>
      </w:pPr>
      <w:r>
        <w:rPr>
          <w:rFonts w:hint="eastAsia"/>
          <w:highlight w:val="none"/>
        </w:rPr>
        <w:t>1.总目标</w:t>
      </w:r>
    </w:p>
    <w:p w14:paraId="4ADB0066">
      <w:pPr>
        <w:pStyle w:val="25"/>
        <w:ind w:firstLine="640"/>
        <w:rPr>
          <w:highlight w:val="none"/>
        </w:rPr>
      </w:pPr>
      <w:r>
        <w:rPr>
          <w:rFonts w:hint="eastAsia"/>
          <w:highlight w:val="none"/>
          <w:lang w:val="en-US" w:eastAsia="zh-CN"/>
        </w:rPr>
        <w:t>城市更新建设项目-口袋公园建设</w:t>
      </w:r>
      <w:r>
        <w:rPr>
          <w:highlight w:val="none"/>
        </w:rPr>
        <w:t>项目计划</w:t>
      </w:r>
      <w:r>
        <w:rPr>
          <w:rFonts w:hint="eastAsia"/>
          <w:highlight w:val="none"/>
          <w:lang w:val="en-US" w:eastAsia="zh-CN"/>
        </w:rPr>
        <w:t>通过开展口袋公园建设项目为城市公共场地的更新提升改造，包括园路广场及各类构筑物小品的建设，绿化种植改造，景观照明系统建设，提升城市的整体形象和品质，促进文明城市创建，提升居民生活质量，增加居民日常休闲娱乐场所</w:t>
      </w:r>
      <w:r>
        <w:rPr>
          <w:rFonts w:hint="eastAsia"/>
          <w:highlight w:val="none"/>
        </w:rPr>
        <w:t>。</w:t>
      </w:r>
    </w:p>
    <w:p w14:paraId="4403A780">
      <w:pPr>
        <w:pStyle w:val="25"/>
        <w:ind w:firstLine="640"/>
        <w:rPr>
          <w:highlight w:val="none"/>
        </w:rPr>
      </w:pPr>
      <w:r>
        <w:rPr>
          <w:rFonts w:hint="eastAsia"/>
          <w:highlight w:val="none"/>
        </w:rPr>
        <w:t>2.年度绩效目标</w:t>
      </w:r>
    </w:p>
    <w:p w14:paraId="09EC3715">
      <w:pPr>
        <w:pStyle w:val="25"/>
        <w:ind w:firstLine="640"/>
        <w:rPr>
          <w:highlight w:val="none"/>
        </w:rPr>
      </w:pPr>
      <w:r>
        <w:rPr>
          <w:rFonts w:hint="eastAsia"/>
          <w:highlight w:val="none"/>
        </w:rPr>
        <w:t>根据《</w:t>
      </w:r>
      <w:r>
        <w:rPr>
          <w:rFonts w:hint="eastAsia"/>
          <w:highlight w:val="none"/>
          <w:lang w:val="en-US" w:eastAsia="zh-CN"/>
        </w:rPr>
        <w:t>城市更新建设项目-口袋公园建设项目绩效申报</w:t>
      </w:r>
      <w:r>
        <w:rPr>
          <w:highlight w:val="none"/>
        </w:rPr>
        <w:t>表》，本项目202</w:t>
      </w:r>
      <w:r>
        <w:rPr>
          <w:rFonts w:hint="eastAsia"/>
          <w:highlight w:val="none"/>
          <w:lang w:val="en-US" w:eastAsia="zh-CN"/>
        </w:rPr>
        <w:t>4</w:t>
      </w:r>
      <w:r>
        <w:rPr>
          <w:highlight w:val="none"/>
        </w:rPr>
        <w:t>年度绩效目标见表1-2。</w:t>
      </w:r>
    </w:p>
    <w:p w14:paraId="71873732">
      <w:pPr>
        <w:pStyle w:val="36"/>
        <w:rPr>
          <w:sz w:val="28"/>
          <w:szCs w:val="28"/>
          <w:highlight w:val="none"/>
        </w:rPr>
      </w:pPr>
      <w:r>
        <w:rPr>
          <w:rFonts w:hint="eastAsia" w:ascii="仿宋_GB2312" w:hAnsi="黑体" w:eastAsia="仿宋_GB2312" w:cs="黑体"/>
          <w:b/>
          <w:sz w:val="28"/>
          <w:szCs w:val="28"/>
          <w:highlight w:val="none"/>
        </w:rPr>
        <w:t>表</w:t>
      </w:r>
      <w:r>
        <w:rPr>
          <w:rFonts w:eastAsia="黑体"/>
          <w:bCs w:val="0"/>
          <w:sz w:val="28"/>
          <w:szCs w:val="28"/>
          <w:highlight w:val="none"/>
        </w:rPr>
        <w:t>1</w:t>
      </w:r>
      <w:r>
        <w:rPr>
          <w:rFonts w:hint="eastAsia" w:eastAsia="黑体"/>
          <w:bCs w:val="0"/>
          <w:sz w:val="28"/>
          <w:szCs w:val="28"/>
          <w:highlight w:val="none"/>
        </w:rPr>
        <w:t>-2</w:t>
      </w:r>
      <w:r>
        <w:rPr>
          <w:rFonts w:ascii="黑体" w:hAnsi="黑体" w:eastAsia="黑体" w:cs="黑体"/>
          <w:bCs w:val="0"/>
          <w:sz w:val="28"/>
          <w:szCs w:val="28"/>
          <w:highlight w:val="none"/>
        </w:rPr>
        <w:t xml:space="preserve"> </w:t>
      </w:r>
      <w:bookmarkStart w:id="6" w:name="_Toc172043062"/>
      <w:r>
        <w:rPr>
          <w:rFonts w:hint="eastAsia" w:ascii="仿宋_GB2312" w:hAnsi="黑体" w:eastAsia="仿宋_GB2312" w:cs="黑体"/>
          <w:b/>
          <w:sz w:val="28"/>
          <w:szCs w:val="28"/>
          <w:highlight w:val="none"/>
          <w:lang w:val="en-US" w:eastAsia="zh-CN"/>
        </w:rPr>
        <w:t>城市更新建设项目-口袋公园建设项目</w:t>
      </w:r>
      <w:r>
        <w:rPr>
          <w:rFonts w:ascii="仿宋_GB2312" w:hAnsi="黑体" w:eastAsia="仿宋_GB2312" w:cs="黑体"/>
          <w:b/>
          <w:sz w:val="28"/>
          <w:szCs w:val="28"/>
          <w:highlight w:val="none"/>
        </w:rPr>
        <w:t>绩效目标表</w:t>
      </w:r>
    </w:p>
    <w:tbl>
      <w:tblPr>
        <w:tblStyle w:val="13"/>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1450"/>
        <w:gridCol w:w="1701"/>
        <w:gridCol w:w="863"/>
        <w:gridCol w:w="2539"/>
        <w:gridCol w:w="1701"/>
      </w:tblGrid>
      <w:tr w14:paraId="255E2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tcPr>
          <w:p w14:paraId="29184823">
            <w:pPr>
              <w:pStyle w:val="25"/>
              <w:ind w:firstLine="0" w:firstLineChars="0"/>
              <w:jc w:val="center"/>
              <w:rPr>
                <w:rFonts w:ascii="仿宋_GB2312"/>
                <w:kern w:val="0"/>
                <w:sz w:val="22"/>
                <w:szCs w:val="22"/>
                <w:highlight w:val="none"/>
              </w:rPr>
            </w:pPr>
            <w:r>
              <w:rPr>
                <w:rFonts w:hint="eastAsia" w:ascii="仿宋_GB2312"/>
                <w:kern w:val="0"/>
                <w:sz w:val="22"/>
                <w:szCs w:val="22"/>
                <w:highlight w:val="none"/>
              </w:rPr>
              <w:t>项目名称</w:t>
            </w:r>
          </w:p>
        </w:tc>
        <w:tc>
          <w:tcPr>
            <w:tcW w:w="8254" w:type="dxa"/>
            <w:gridSpan w:val="5"/>
          </w:tcPr>
          <w:p w14:paraId="79EE02B1">
            <w:pPr>
              <w:pStyle w:val="25"/>
              <w:ind w:firstLine="0" w:firstLineChars="0"/>
              <w:jc w:val="center"/>
              <w:rPr>
                <w:rFonts w:hint="default" w:ascii="仿宋_GB2312" w:eastAsia="仿宋_GB2312"/>
                <w:kern w:val="0"/>
                <w:sz w:val="22"/>
                <w:szCs w:val="22"/>
                <w:highlight w:val="none"/>
                <w:lang w:val="en-US" w:eastAsia="zh-CN"/>
              </w:rPr>
            </w:pPr>
            <w:r>
              <w:rPr>
                <w:rFonts w:hint="eastAsia" w:ascii="仿宋_GB2312"/>
                <w:kern w:val="0"/>
                <w:sz w:val="22"/>
                <w:szCs w:val="22"/>
                <w:highlight w:val="none"/>
                <w:lang w:val="en-US" w:eastAsia="zh-CN"/>
              </w:rPr>
              <w:t>城市更新建设项目-口袋公园建设项目</w:t>
            </w:r>
          </w:p>
        </w:tc>
      </w:tr>
      <w:tr w14:paraId="363F2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097" w:type="dxa"/>
          </w:tcPr>
          <w:p w14:paraId="1D2E4484">
            <w:pPr>
              <w:pStyle w:val="25"/>
              <w:ind w:firstLine="0" w:firstLineChars="0"/>
              <w:jc w:val="center"/>
              <w:rPr>
                <w:rFonts w:ascii="仿宋_GB2312"/>
                <w:kern w:val="0"/>
                <w:sz w:val="22"/>
                <w:szCs w:val="22"/>
                <w:highlight w:val="none"/>
              </w:rPr>
            </w:pPr>
            <w:r>
              <w:rPr>
                <w:rFonts w:hint="eastAsia" w:ascii="仿宋_GB2312"/>
                <w:kern w:val="0"/>
                <w:sz w:val="22"/>
                <w:szCs w:val="22"/>
                <w:highlight w:val="none"/>
              </w:rPr>
              <w:t>实施单位</w:t>
            </w:r>
          </w:p>
        </w:tc>
        <w:tc>
          <w:tcPr>
            <w:tcW w:w="8254" w:type="dxa"/>
            <w:gridSpan w:val="5"/>
          </w:tcPr>
          <w:p w14:paraId="6199CB47">
            <w:pPr>
              <w:pStyle w:val="25"/>
              <w:ind w:firstLine="0" w:firstLineChars="0"/>
              <w:jc w:val="center"/>
              <w:rPr>
                <w:rFonts w:hint="eastAsia" w:ascii="仿宋_GB2312" w:eastAsia="仿宋_GB2312"/>
                <w:kern w:val="0"/>
                <w:sz w:val="22"/>
                <w:szCs w:val="22"/>
                <w:highlight w:val="none"/>
                <w:lang w:val="en-US" w:eastAsia="zh-CN"/>
              </w:rPr>
            </w:pPr>
            <w:r>
              <w:rPr>
                <w:rFonts w:hint="eastAsia" w:ascii="仿宋_GB2312"/>
                <w:kern w:val="0"/>
                <w:sz w:val="22"/>
                <w:szCs w:val="22"/>
                <w:highlight w:val="none"/>
              </w:rPr>
              <w:t>哈密市伊州区</w:t>
            </w:r>
            <w:r>
              <w:rPr>
                <w:rFonts w:hint="eastAsia" w:ascii="仿宋_GB2312"/>
                <w:kern w:val="0"/>
                <w:sz w:val="22"/>
                <w:szCs w:val="22"/>
                <w:highlight w:val="none"/>
                <w:lang w:val="en-US" w:eastAsia="zh-CN"/>
              </w:rPr>
              <w:t>住房和城乡建设局</w:t>
            </w:r>
          </w:p>
        </w:tc>
      </w:tr>
      <w:tr w14:paraId="50B85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Merge w:val="restart"/>
          </w:tcPr>
          <w:p w14:paraId="1CE76B35">
            <w:pPr>
              <w:pStyle w:val="25"/>
              <w:ind w:firstLine="0" w:firstLineChars="0"/>
              <w:jc w:val="center"/>
              <w:rPr>
                <w:rFonts w:ascii="仿宋_GB2312"/>
                <w:kern w:val="0"/>
                <w:sz w:val="22"/>
                <w:szCs w:val="22"/>
                <w:highlight w:val="none"/>
              </w:rPr>
            </w:pPr>
            <w:r>
              <w:rPr>
                <w:rFonts w:hint="eastAsia" w:ascii="仿宋_GB2312"/>
                <w:kern w:val="0"/>
                <w:sz w:val="22"/>
                <w:szCs w:val="22"/>
                <w:highlight w:val="none"/>
              </w:rPr>
              <w:t>项目资金（万元）</w:t>
            </w:r>
          </w:p>
        </w:tc>
        <w:tc>
          <w:tcPr>
            <w:tcW w:w="4014" w:type="dxa"/>
            <w:gridSpan w:val="3"/>
            <w:vAlign w:val="center"/>
          </w:tcPr>
          <w:p w14:paraId="49873908">
            <w:pPr>
              <w:pStyle w:val="25"/>
              <w:ind w:firstLine="0" w:firstLineChars="0"/>
              <w:jc w:val="center"/>
              <w:rPr>
                <w:rFonts w:ascii="仿宋_GB2312"/>
                <w:kern w:val="0"/>
                <w:sz w:val="22"/>
                <w:szCs w:val="22"/>
                <w:highlight w:val="none"/>
              </w:rPr>
            </w:pPr>
            <w:r>
              <w:rPr>
                <w:rFonts w:hint="eastAsia" w:ascii="仿宋_GB2312"/>
                <w:kern w:val="0"/>
                <w:sz w:val="22"/>
                <w:szCs w:val="22"/>
                <w:highlight w:val="none"/>
              </w:rPr>
              <w:t>年度资金总额：</w:t>
            </w:r>
          </w:p>
        </w:tc>
        <w:tc>
          <w:tcPr>
            <w:tcW w:w="4240" w:type="dxa"/>
            <w:gridSpan w:val="2"/>
            <w:vAlign w:val="center"/>
          </w:tcPr>
          <w:p w14:paraId="7A3AC509">
            <w:pPr>
              <w:pStyle w:val="25"/>
              <w:ind w:firstLine="0" w:firstLineChars="0"/>
              <w:jc w:val="center"/>
              <w:rPr>
                <w:rFonts w:hint="default" w:ascii="仿宋_GB2312" w:eastAsia="仿宋_GB2312"/>
                <w:kern w:val="0"/>
                <w:sz w:val="22"/>
                <w:szCs w:val="22"/>
                <w:highlight w:val="none"/>
                <w:lang w:val="en-US" w:eastAsia="zh-CN"/>
              </w:rPr>
            </w:pPr>
            <w:r>
              <w:rPr>
                <w:rFonts w:hint="eastAsia" w:ascii="仿宋_GB2312"/>
                <w:kern w:val="0"/>
                <w:sz w:val="22"/>
                <w:szCs w:val="22"/>
                <w:highlight w:val="none"/>
                <w:lang w:val="en-US" w:eastAsia="zh-CN"/>
              </w:rPr>
              <w:t>7980</w:t>
            </w:r>
          </w:p>
        </w:tc>
      </w:tr>
      <w:tr w14:paraId="2A38E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Merge w:val="continue"/>
          </w:tcPr>
          <w:p w14:paraId="2C99E11A">
            <w:pPr>
              <w:pStyle w:val="25"/>
              <w:ind w:firstLine="0" w:firstLineChars="0"/>
              <w:rPr>
                <w:rFonts w:ascii="仿宋_GB2312"/>
                <w:kern w:val="0"/>
                <w:sz w:val="22"/>
                <w:szCs w:val="22"/>
                <w:highlight w:val="none"/>
              </w:rPr>
            </w:pPr>
          </w:p>
        </w:tc>
        <w:tc>
          <w:tcPr>
            <w:tcW w:w="4014" w:type="dxa"/>
            <w:gridSpan w:val="3"/>
            <w:vAlign w:val="center"/>
          </w:tcPr>
          <w:p w14:paraId="6824F2BF">
            <w:pPr>
              <w:pStyle w:val="25"/>
              <w:ind w:firstLine="0" w:firstLineChars="0"/>
              <w:jc w:val="center"/>
              <w:rPr>
                <w:rFonts w:ascii="仿宋_GB2312"/>
                <w:kern w:val="0"/>
                <w:sz w:val="22"/>
                <w:szCs w:val="22"/>
                <w:highlight w:val="none"/>
              </w:rPr>
            </w:pPr>
            <w:r>
              <w:rPr>
                <w:rFonts w:hint="eastAsia" w:ascii="仿宋_GB2312"/>
                <w:kern w:val="0"/>
                <w:sz w:val="22"/>
                <w:szCs w:val="22"/>
                <w:highlight w:val="none"/>
              </w:rPr>
              <w:t>其中：财政拨款</w:t>
            </w:r>
          </w:p>
        </w:tc>
        <w:tc>
          <w:tcPr>
            <w:tcW w:w="4240" w:type="dxa"/>
            <w:gridSpan w:val="2"/>
            <w:vAlign w:val="center"/>
          </w:tcPr>
          <w:p w14:paraId="6AC2364F">
            <w:pPr>
              <w:pStyle w:val="25"/>
              <w:ind w:firstLine="0" w:firstLineChars="0"/>
              <w:jc w:val="center"/>
              <w:rPr>
                <w:rFonts w:hint="default" w:ascii="仿宋_GB2312" w:eastAsia="仿宋_GB2312"/>
                <w:kern w:val="0"/>
                <w:sz w:val="22"/>
                <w:szCs w:val="22"/>
                <w:highlight w:val="none"/>
                <w:lang w:val="en-US" w:eastAsia="zh-CN"/>
              </w:rPr>
            </w:pPr>
            <w:r>
              <w:rPr>
                <w:rFonts w:hint="eastAsia" w:ascii="仿宋_GB2312"/>
                <w:kern w:val="0"/>
                <w:sz w:val="22"/>
                <w:szCs w:val="22"/>
                <w:highlight w:val="none"/>
                <w:lang w:val="en-US" w:eastAsia="zh-CN"/>
              </w:rPr>
              <w:t>7980</w:t>
            </w:r>
          </w:p>
        </w:tc>
      </w:tr>
      <w:tr w14:paraId="2585F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Merge w:val="continue"/>
          </w:tcPr>
          <w:p w14:paraId="58201B57">
            <w:pPr>
              <w:pStyle w:val="25"/>
              <w:ind w:firstLine="0" w:firstLineChars="0"/>
              <w:rPr>
                <w:rFonts w:ascii="仿宋_GB2312"/>
                <w:kern w:val="0"/>
                <w:sz w:val="22"/>
                <w:szCs w:val="22"/>
                <w:highlight w:val="none"/>
              </w:rPr>
            </w:pPr>
          </w:p>
        </w:tc>
        <w:tc>
          <w:tcPr>
            <w:tcW w:w="4014" w:type="dxa"/>
            <w:gridSpan w:val="3"/>
            <w:vAlign w:val="center"/>
          </w:tcPr>
          <w:p w14:paraId="3C963EB9">
            <w:pPr>
              <w:pStyle w:val="25"/>
              <w:ind w:firstLine="0" w:firstLineChars="0"/>
              <w:jc w:val="center"/>
              <w:rPr>
                <w:rFonts w:ascii="仿宋_GB2312"/>
                <w:kern w:val="0"/>
                <w:sz w:val="22"/>
                <w:szCs w:val="22"/>
                <w:highlight w:val="none"/>
              </w:rPr>
            </w:pPr>
            <w:r>
              <w:rPr>
                <w:rFonts w:hint="eastAsia" w:ascii="仿宋_GB2312"/>
                <w:kern w:val="0"/>
                <w:sz w:val="22"/>
                <w:szCs w:val="22"/>
                <w:highlight w:val="none"/>
              </w:rPr>
              <w:t>其他资金</w:t>
            </w:r>
          </w:p>
        </w:tc>
        <w:tc>
          <w:tcPr>
            <w:tcW w:w="4240" w:type="dxa"/>
            <w:gridSpan w:val="2"/>
            <w:vAlign w:val="center"/>
          </w:tcPr>
          <w:p w14:paraId="714F7378">
            <w:pPr>
              <w:pStyle w:val="25"/>
              <w:ind w:firstLine="0" w:firstLineChars="0"/>
              <w:jc w:val="center"/>
              <w:rPr>
                <w:rFonts w:ascii="仿宋_GB2312"/>
                <w:kern w:val="0"/>
                <w:sz w:val="22"/>
                <w:szCs w:val="22"/>
                <w:highlight w:val="none"/>
              </w:rPr>
            </w:pPr>
            <w:r>
              <w:rPr>
                <w:rFonts w:hint="eastAsia" w:ascii="仿宋_GB2312"/>
                <w:kern w:val="0"/>
                <w:sz w:val="22"/>
                <w:szCs w:val="22"/>
                <w:highlight w:val="none"/>
              </w:rPr>
              <w:t>0</w:t>
            </w:r>
          </w:p>
        </w:tc>
      </w:tr>
      <w:tr w14:paraId="2C1A5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Merge w:val="restart"/>
          </w:tcPr>
          <w:p w14:paraId="49CBC2D4">
            <w:pPr>
              <w:pStyle w:val="25"/>
              <w:ind w:firstLine="0" w:firstLineChars="0"/>
              <w:jc w:val="center"/>
              <w:rPr>
                <w:rFonts w:ascii="仿宋_GB2312"/>
                <w:kern w:val="0"/>
                <w:sz w:val="22"/>
                <w:szCs w:val="22"/>
                <w:highlight w:val="none"/>
              </w:rPr>
            </w:pPr>
            <w:r>
              <w:rPr>
                <w:rFonts w:hint="eastAsia" w:ascii="仿宋_GB2312"/>
                <w:kern w:val="0"/>
                <w:sz w:val="22"/>
                <w:szCs w:val="22"/>
                <w:highlight w:val="none"/>
              </w:rPr>
              <w:t>总体目标</w:t>
            </w:r>
          </w:p>
        </w:tc>
        <w:tc>
          <w:tcPr>
            <w:tcW w:w="8254" w:type="dxa"/>
            <w:gridSpan w:val="5"/>
            <w:vAlign w:val="center"/>
          </w:tcPr>
          <w:p w14:paraId="53DA1CC6">
            <w:pPr>
              <w:pStyle w:val="25"/>
              <w:ind w:firstLine="0" w:firstLineChars="0"/>
              <w:jc w:val="center"/>
              <w:rPr>
                <w:rFonts w:ascii="仿宋_GB2312"/>
                <w:kern w:val="0"/>
                <w:sz w:val="22"/>
                <w:szCs w:val="22"/>
                <w:highlight w:val="none"/>
              </w:rPr>
            </w:pPr>
            <w:r>
              <w:rPr>
                <w:rFonts w:hint="eastAsia" w:ascii="仿宋_GB2312"/>
                <w:kern w:val="0"/>
                <w:sz w:val="22"/>
                <w:szCs w:val="22"/>
                <w:highlight w:val="none"/>
              </w:rPr>
              <w:t>年度绩效目标</w:t>
            </w:r>
          </w:p>
        </w:tc>
      </w:tr>
      <w:tr w14:paraId="5A3F0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097" w:type="dxa"/>
            <w:vMerge w:val="continue"/>
          </w:tcPr>
          <w:p w14:paraId="68472D2F">
            <w:pPr>
              <w:pStyle w:val="25"/>
              <w:ind w:firstLine="0" w:firstLineChars="0"/>
              <w:rPr>
                <w:rFonts w:ascii="仿宋_GB2312"/>
                <w:kern w:val="0"/>
                <w:sz w:val="22"/>
                <w:szCs w:val="22"/>
                <w:highlight w:val="none"/>
              </w:rPr>
            </w:pPr>
          </w:p>
        </w:tc>
        <w:tc>
          <w:tcPr>
            <w:tcW w:w="8254" w:type="dxa"/>
            <w:gridSpan w:val="5"/>
          </w:tcPr>
          <w:p w14:paraId="0261B4A3">
            <w:pPr>
              <w:pStyle w:val="25"/>
              <w:ind w:firstLine="0" w:firstLineChars="0"/>
              <w:rPr>
                <w:rFonts w:ascii="仿宋_GB2312"/>
                <w:kern w:val="0"/>
                <w:sz w:val="22"/>
                <w:szCs w:val="22"/>
                <w:highlight w:val="none"/>
              </w:rPr>
            </w:pPr>
            <w:r>
              <w:rPr>
                <w:rFonts w:ascii="仿宋_GB2312"/>
                <w:kern w:val="0"/>
                <w:sz w:val="22"/>
                <w:szCs w:val="22"/>
                <w:highlight w:val="none"/>
              </w:rPr>
              <w:t>202</w:t>
            </w:r>
            <w:r>
              <w:rPr>
                <w:rFonts w:hint="eastAsia" w:ascii="仿宋_GB2312"/>
                <w:kern w:val="0"/>
                <w:sz w:val="22"/>
                <w:szCs w:val="22"/>
                <w:highlight w:val="none"/>
                <w:lang w:val="en-US" w:eastAsia="zh-CN"/>
              </w:rPr>
              <w:t>4</w:t>
            </w:r>
            <w:r>
              <w:rPr>
                <w:rFonts w:ascii="仿宋_GB2312"/>
                <w:kern w:val="0"/>
                <w:sz w:val="22"/>
                <w:szCs w:val="22"/>
                <w:highlight w:val="none"/>
              </w:rPr>
              <w:t>年该项目计划</w:t>
            </w:r>
            <w:r>
              <w:rPr>
                <w:rFonts w:hint="eastAsia" w:ascii="仿宋_GB2312"/>
                <w:kern w:val="0"/>
                <w:sz w:val="22"/>
                <w:szCs w:val="22"/>
                <w:highlight w:val="none"/>
              </w:rPr>
              <w:t>开展建设口袋公园工程项目，</w:t>
            </w:r>
            <w:r>
              <w:rPr>
                <w:rFonts w:hint="eastAsia" w:ascii="仿宋_GB2312"/>
                <w:kern w:val="0"/>
                <w:sz w:val="22"/>
                <w:szCs w:val="22"/>
                <w:highlight w:val="none"/>
                <w:lang w:val="en-US" w:eastAsia="zh-CN"/>
              </w:rPr>
              <w:t>能</w:t>
            </w:r>
            <w:r>
              <w:rPr>
                <w:rFonts w:hint="eastAsia" w:ascii="仿宋_GB2312"/>
                <w:kern w:val="0"/>
                <w:sz w:val="22"/>
                <w:szCs w:val="22"/>
                <w:highlight w:val="none"/>
              </w:rPr>
              <w:t>够提升城市的整体形象和品质，促进文明城市创建，提升居民生活质量，增加居民日常休闲娱乐场所。</w:t>
            </w:r>
            <w:r>
              <w:rPr>
                <w:rFonts w:ascii="仿宋_GB2312"/>
                <w:kern w:val="0"/>
                <w:sz w:val="22"/>
                <w:szCs w:val="22"/>
                <w:highlight w:val="none"/>
              </w:rPr>
              <w:t>受益群众满意度达</w:t>
            </w:r>
            <w:r>
              <w:rPr>
                <w:rFonts w:hint="eastAsia" w:ascii="仿宋_GB2312"/>
                <w:kern w:val="0"/>
                <w:sz w:val="22"/>
                <w:szCs w:val="22"/>
                <w:highlight w:val="none"/>
                <w:lang w:val="en-US" w:eastAsia="zh-CN"/>
              </w:rPr>
              <w:t>90</w:t>
            </w:r>
            <w:r>
              <w:rPr>
                <w:rFonts w:ascii="仿宋_GB2312"/>
                <w:kern w:val="0"/>
                <w:sz w:val="22"/>
                <w:szCs w:val="22"/>
                <w:highlight w:val="none"/>
              </w:rPr>
              <w:t>%以上。</w:t>
            </w:r>
          </w:p>
        </w:tc>
      </w:tr>
      <w:tr w14:paraId="775FC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97" w:type="dxa"/>
            <w:vAlign w:val="center"/>
          </w:tcPr>
          <w:p w14:paraId="5E982964">
            <w:pPr>
              <w:pStyle w:val="25"/>
              <w:ind w:firstLine="0" w:firstLineChars="0"/>
              <w:rPr>
                <w:rFonts w:ascii="仿宋_GB2312"/>
                <w:kern w:val="0"/>
                <w:sz w:val="22"/>
                <w:szCs w:val="22"/>
                <w:highlight w:val="none"/>
              </w:rPr>
            </w:pPr>
          </w:p>
        </w:tc>
        <w:tc>
          <w:tcPr>
            <w:tcW w:w="1450" w:type="dxa"/>
            <w:vAlign w:val="center"/>
          </w:tcPr>
          <w:p w14:paraId="62137787">
            <w:pPr>
              <w:pStyle w:val="25"/>
              <w:ind w:firstLine="0" w:firstLineChars="0"/>
              <w:jc w:val="center"/>
              <w:rPr>
                <w:rFonts w:ascii="仿宋_GB2312"/>
                <w:kern w:val="0"/>
                <w:sz w:val="22"/>
                <w:szCs w:val="22"/>
                <w:highlight w:val="none"/>
              </w:rPr>
            </w:pPr>
            <w:r>
              <w:rPr>
                <w:rFonts w:hint="eastAsia" w:ascii="仿宋_GB2312"/>
                <w:kern w:val="0"/>
                <w:sz w:val="22"/>
                <w:szCs w:val="22"/>
                <w:highlight w:val="none"/>
              </w:rPr>
              <w:t>一级指标</w:t>
            </w:r>
          </w:p>
        </w:tc>
        <w:tc>
          <w:tcPr>
            <w:tcW w:w="1701" w:type="dxa"/>
            <w:vAlign w:val="center"/>
          </w:tcPr>
          <w:p w14:paraId="1DB7F3A6">
            <w:pPr>
              <w:pStyle w:val="25"/>
              <w:ind w:firstLine="0" w:firstLineChars="0"/>
              <w:jc w:val="center"/>
              <w:rPr>
                <w:rFonts w:ascii="仿宋_GB2312"/>
                <w:kern w:val="0"/>
                <w:sz w:val="22"/>
                <w:szCs w:val="22"/>
                <w:highlight w:val="none"/>
              </w:rPr>
            </w:pPr>
            <w:r>
              <w:rPr>
                <w:rFonts w:hint="eastAsia" w:ascii="仿宋_GB2312"/>
                <w:kern w:val="0"/>
                <w:sz w:val="22"/>
                <w:szCs w:val="22"/>
                <w:highlight w:val="none"/>
              </w:rPr>
              <w:t>二级指标</w:t>
            </w:r>
          </w:p>
        </w:tc>
        <w:tc>
          <w:tcPr>
            <w:tcW w:w="3402" w:type="dxa"/>
            <w:gridSpan w:val="2"/>
            <w:vAlign w:val="center"/>
          </w:tcPr>
          <w:p w14:paraId="61BA4C1A">
            <w:pPr>
              <w:pStyle w:val="25"/>
              <w:ind w:firstLine="0" w:firstLineChars="0"/>
              <w:jc w:val="center"/>
              <w:rPr>
                <w:rFonts w:ascii="仿宋_GB2312"/>
                <w:kern w:val="0"/>
                <w:sz w:val="22"/>
                <w:szCs w:val="22"/>
                <w:highlight w:val="none"/>
              </w:rPr>
            </w:pPr>
            <w:r>
              <w:rPr>
                <w:rFonts w:hint="eastAsia" w:ascii="仿宋_GB2312"/>
                <w:kern w:val="0"/>
                <w:sz w:val="22"/>
                <w:szCs w:val="22"/>
                <w:highlight w:val="none"/>
              </w:rPr>
              <w:t>三级指标</w:t>
            </w:r>
          </w:p>
        </w:tc>
        <w:tc>
          <w:tcPr>
            <w:tcW w:w="1701" w:type="dxa"/>
            <w:vAlign w:val="center"/>
          </w:tcPr>
          <w:p w14:paraId="2173D80D">
            <w:pPr>
              <w:pStyle w:val="25"/>
              <w:ind w:firstLine="0" w:firstLineChars="0"/>
              <w:jc w:val="center"/>
              <w:rPr>
                <w:rFonts w:ascii="仿宋_GB2312"/>
                <w:kern w:val="0"/>
                <w:sz w:val="22"/>
                <w:szCs w:val="22"/>
                <w:highlight w:val="none"/>
              </w:rPr>
            </w:pPr>
            <w:r>
              <w:rPr>
                <w:rFonts w:hint="eastAsia" w:ascii="仿宋_GB2312"/>
                <w:kern w:val="0"/>
                <w:sz w:val="22"/>
                <w:szCs w:val="22"/>
                <w:highlight w:val="none"/>
              </w:rPr>
              <w:t>指标值</w:t>
            </w:r>
          </w:p>
        </w:tc>
      </w:tr>
      <w:tr w14:paraId="18CBE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Merge w:val="restart"/>
            <w:vAlign w:val="center"/>
          </w:tcPr>
          <w:p w14:paraId="62D04FEC">
            <w:pPr>
              <w:pStyle w:val="25"/>
              <w:ind w:firstLine="0" w:firstLineChars="0"/>
              <w:rPr>
                <w:rFonts w:ascii="仿宋_GB2312"/>
                <w:kern w:val="0"/>
                <w:sz w:val="22"/>
                <w:szCs w:val="22"/>
                <w:highlight w:val="none"/>
              </w:rPr>
            </w:pPr>
            <w:r>
              <w:rPr>
                <w:rFonts w:hint="eastAsia" w:ascii="仿宋_GB2312"/>
                <w:kern w:val="0"/>
                <w:sz w:val="22"/>
                <w:szCs w:val="22"/>
                <w:highlight w:val="none"/>
              </w:rPr>
              <w:t>绩效指标</w:t>
            </w:r>
          </w:p>
        </w:tc>
        <w:tc>
          <w:tcPr>
            <w:tcW w:w="1450" w:type="dxa"/>
            <w:vMerge w:val="restart"/>
            <w:vAlign w:val="center"/>
          </w:tcPr>
          <w:p w14:paraId="1FCA6C54">
            <w:pPr>
              <w:pStyle w:val="25"/>
              <w:ind w:firstLine="0" w:firstLineChars="0"/>
              <w:jc w:val="center"/>
              <w:rPr>
                <w:rFonts w:ascii="仿宋_GB2312"/>
                <w:kern w:val="0"/>
                <w:sz w:val="22"/>
                <w:szCs w:val="22"/>
                <w:highlight w:val="none"/>
              </w:rPr>
            </w:pPr>
            <w:r>
              <w:rPr>
                <w:rFonts w:hint="eastAsia" w:ascii="仿宋_GB2312"/>
                <w:kern w:val="0"/>
                <w:sz w:val="22"/>
                <w:szCs w:val="22"/>
                <w:highlight w:val="none"/>
              </w:rPr>
              <w:t>产出指标</w:t>
            </w:r>
          </w:p>
        </w:tc>
        <w:tc>
          <w:tcPr>
            <w:tcW w:w="1701" w:type="dxa"/>
            <w:vMerge w:val="restart"/>
            <w:vAlign w:val="center"/>
          </w:tcPr>
          <w:p w14:paraId="0C058A87">
            <w:pPr>
              <w:pStyle w:val="25"/>
              <w:ind w:firstLine="0" w:firstLineChars="0"/>
              <w:jc w:val="center"/>
              <w:rPr>
                <w:rFonts w:ascii="仿宋_GB2312"/>
                <w:kern w:val="0"/>
                <w:sz w:val="22"/>
                <w:szCs w:val="22"/>
                <w:highlight w:val="none"/>
              </w:rPr>
            </w:pPr>
            <w:r>
              <w:rPr>
                <w:rFonts w:hint="eastAsia" w:ascii="仿宋_GB2312"/>
                <w:kern w:val="0"/>
                <w:sz w:val="22"/>
                <w:szCs w:val="22"/>
                <w:highlight w:val="none"/>
              </w:rPr>
              <w:t>数量指标</w:t>
            </w:r>
          </w:p>
        </w:tc>
        <w:tc>
          <w:tcPr>
            <w:tcW w:w="3402" w:type="dxa"/>
            <w:gridSpan w:val="2"/>
            <w:vAlign w:val="center"/>
          </w:tcPr>
          <w:p w14:paraId="06EA248F">
            <w:pPr>
              <w:pStyle w:val="25"/>
              <w:ind w:firstLine="0" w:firstLineChars="0"/>
              <w:jc w:val="center"/>
              <w:rPr>
                <w:rFonts w:hint="eastAsia" w:ascii="仿宋_GB2312" w:eastAsia="仿宋_GB2312"/>
                <w:kern w:val="0"/>
                <w:sz w:val="22"/>
                <w:szCs w:val="22"/>
                <w:highlight w:val="none"/>
                <w:lang w:eastAsia="zh-CN"/>
              </w:rPr>
            </w:pPr>
            <w:r>
              <w:rPr>
                <w:rFonts w:hint="eastAsia" w:ascii="仿宋_GB2312"/>
                <w:kern w:val="0"/>
                <w:sz w:val="22"/>
                <w:szCs w:val="22"/>
                <w:highlight w:val="none"/>
                <w:lang w:val="en-US" w:eastAsia="zh-CN"/>
              </w:rPr>
              <w:t>建设口袋公园数量</w:t>
            </w:r>
          </w:p>
        </w:tc>
        <w:tc>
          <w:tcPr>
            <w:tcW w:w="1701" w:type="dxa"/>
            <w:vAlign w:val="center"/>
          </w:tcPr>
          <w:p w14:paraId="0AAA2B24">
            <w:pPr>
              <w:pStyle w:val="25"/>
              <w:ind w:firstLine="0" w:firstLineChars="0"/>
              <w:jc w:val="center"/>
              <w:rPr>
                <w:rFonts w:hint="default" w:ascii="仿宋_GB2312" w:eastAsia="仿宋_GB2312"/>
                <w:kern w:val="0"/>
                <w:sz w:val="22"/>
                <w:szCs w:val="22"/>
                <w:highlight w:val="none"/>
                <w:lang w:val="en-US" w:eastAsia="zh-CN"/>
              </w:rPr>
            </w:pPr>
            <w:r>
              <w:rPr>
                <w:rFonts w:hint="eastAsia" w:ascii="仿宋_GB2312"/>
                <w:kern w:val="0"/>
                <w:sz w:val="22"/>
                <w:szCs w:val="22"/>
                <w:highlight w:val="none"/>
                <w:lang w:val="en-US" w:eastAsia="zh-CN"/>
              </w:rPr>
              <w:t>16处</w:t>
            </w:r>
          </w:p>
        </w:tc>
      </w:tr>
      <w:tr w14:paraId="6F158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Merge w:val="continue"/>
            <w:vAlign w:val="center"/>
          </w:tcPr>
          <w:p w14:paraId="384A66DA">
            <w:pPr>
              <w:pStyle w:val="25"/>
              <w:ind w:firstLine="0" w:firstLineChars="0"/>
              <w:rPr>
                <w:rFonts w:ascii="仿宋_GB2312"/>
                <w:kern w:val="0"/>
                <w:sz w:val="22"/>
                <w:szCs w:val="22"/>
                <w:highlight w:val="none"/>
              </w:rPr>
            </w:pPr>
          </w:p>
        </w:tc>
        <w:tc>
          <w:tcPr>
            <w:tcW w:w="1450" w:type="dxa"/>
            <w:vMerge w:val="continue"/>
            <w:vAlign w:val="center"/>
          </w:tcPr>
          <w:p w14:paraId="680A7D6C">
            <w:pPr>
              <w:pStyle w:val="25"/>
              <w:ind w:firstLine="0" w:firstLineChars="0"/>
              <w:jc w:val="center"/>
              <w:rPr>
                <w:rFonts w:ascii="仿宋_GB2312"/>
                <w:kern w:val="0"/>
                <w:sz w:val="22"/>
                <w:szCs w:val="22"/>
                <w:highlight w:val="none"/>
              </w:rPr>
            </w:pPr>
          </w:p>
        </w:tc>
        <w:tc>
          <w:tcPr>
            <w:tcW w:w="1701" w:type="dxa"/>
            <w:vMerge w:val="continue"/>
            <w:vAlign w:val="center"/>
          </w:tcPr>
          <w:p w14:paraId="40C00B4A">
            <w:pPr>
              <w:pStyle w:val="25"/>
              <w:ind w:firstLine="0" w:firstLineChars="0"/>
              <w:jc w:val="center"/>
              <w:rPr>
                <w:rFonts w:ascii="仿宋_GB2312"/>
                <w:kern w:val="0"/>
                <w:sz w:val="22"/>
                <w:szCs w:val="22"/>
                <w:highlight w:val="none"/>
              </w:rPr>
            </w:pPr>
          </w:p>
        </w:tc>
        <w:tc>
          <w:tcPr>
            <w:tcW w:w="3402" w:type="dxa"/>
            <w:gridSpan w:val="2"/>
            <w:vAlign w:val="center"/>
          </w:tcPr>
          <w:p w14:paraId="1F138201">
            <w:pPr>
              <w:pStyle w:val="25"/>
              <w:ind w:firstLine="0" w:firstLineChars="0"/>
              <w:jc w:val="center"/>
              <w:rPr>
                <w:rFonts w:hint="eastAsia" w:ascii="仿宋_GB2312" w:eastAsia="仿宋_GB2312"/>
                <w:kern w:val="0"/>
                <w:sz w:val="22"/>
                <w:szCs w:val="22"/>
                <w:highlight w:val="none"/>
                <w:lang w:eastAsia="zh-CN"/>
              </w:rPr>
            </w:pPr>
            <w:r>
              <w:rPr>
                <w:rFonts w:hint="eastAsia" w:ascii="仿宋_GB2312"/>
                <w:kern w:val="0"/>
                <w:sz w:val="22"/>
                <w:szCs w:val="22"/>
                <w:highlight w:val="none"/>
                <w:lang w:val="en-US" w:eastAsia="zh-CN"/>
              </w:rPr>
              <w:t>口袋公园建设面积</w:t>
            </w:r>
          </w:p>
        </w:tc>
        <w:tc>
          <w:tcPr>
            <w:tcW w:w="1701" w:type="dxa"/>
            <w:vAlign w:val="center"/>
          </w:tcPr>
          <w:p w14:paraId="0891DA17">
            <w:pPr>
              <w:pStyle w:val="25"/>
              <w:ind w:firstLine="0" w:firstLineChars="0"/>
              <w:jc w:val="center"/>
              <w:rPr>
                <w:rFonts w:hint="default" w:ascii="仿宋_GB2312" w:eastAsia="仿宋_GB2312"/>
                <w:kern w:val="0"/>
                <w:sz w:val="22"/>
                <w:szCs w:val="22"/>
                <w:highlight w:val="none"/>
                <w:lang w:val="en-US" w:eastAsia="zh-CN"/>
              </w:rPr>
            </w:pPr>
            <w:r>
              <w:rPr>
                <w:rFonts w:hint="eastAsia" w:ascii="仿宋_GB2312"/>
                <w:kern w:val="0"/>
                <w:sz w:val="22"/>
                <w:szCs w:val="22"/>
                <w:highlight w:val="none"/>
                <w:lang w:val="en-US" w:eastAsia="zh-CN"/>
              </w:rPr>
              <w:t>77376平方米</w:t>
            </w:r>
          </w:p>
        </w:tc>
      </w:tr>
      <w:tr w14:paraId="4D1DC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Merge w:val="continue"/>
            <w:vAlign w:val="center"/>
          </w:tcPr>
          <w:p w14:paraId="6EF90015">
            <w:pPr>
              <w:pStyle w:val="25"/>
              <w:ind w:firstLine="0" w:firstLineChars="0"/>
              <w:jc w:val="center"/>
              <w:rPr>
                <w:rFonts w:ascii="仿宋_GB2312"/>
                <w:kern w:val="0"/>
                <w:sz w:val="22"/>
                <w:szCs w:val="22"/>
                <w:highlight w:val="none"/>
              </w:rPr>
            </w:pPr>
          </w:p>
        </w:tc>
        <w:tc>
          <w:tcPr>
            <w:tcW w:w="1450" w:type="dxa"/>
            <w:vMerge w:val="continue"/>
            <w:vAlign w:val="center"/>
          </w:tcPr>
          <w:p w14:paraId="455023F2">
            <w:pPr>
              <w:pStyle w:val="25"/>
              <w:ind w:firstLine="0" w:firstLineChars="0"/>
              <w:jc w:val="center"/>
              <w:rPr>
                <w:rFonts w:ascii="仿宋_GB2312"/>
                <w:kern w:val="0"/>
                <w:sz w:val="22"/>
                <w:szCs w:val="22"/>
                <w:highlight w:val="none"/>
              </w:rPr>
            </w:pPr>
          </w:p>
        </w:tc>
        <w:tc>
          <w:tcPr>
            <w:tcW w:w="1701" w:type="dxa"/>
            <w:vAlign w:val="center"/>
          </w:tcPr>
          <w:p w14:paraId="7869A410">
            <w:pPr>
              <w:pStyle w:val="25"/>
              <w:ind w:firstLine="0" w:firstLineChars="0"/>
              <w:jc w:val="center"/>
              <w:rPr>
                <w:rFonts w:ascii="仿宋_GB2312"/>
                <w:kern w:val="0"/>
                <w:sz w:val="22"/>
                <w:szCs w:val="22"/>
                <w:highlight w:val="none"/>
              </w:rPr>
            </w:pPr>
            <w:r>
              <w:rPr>
                <w:rFonts w:hint="eastAsia" w:ascii="仿宋_GB2312"/>
                <w:kern w:val="0"/>
                <w:sz w:val="22"/>
                <w:szCs w:val="22"/>
                <w:highlight w:val="none"/>
              </w:rPr>
              <w:t>质量指标</w:t>
            </w:r>
          </w:p>
        </w:tc>
        <w:tc>
          <w:tcPr>
            <w:tcW w:w="3402" w:type="dxa"/>
            <w:gridSpan w:val="2"/>
            <w:vAlign w:val="center"/>
          </w:tcPr>
          <w:p w14:paraId="1B4DD16F">
            <w:pPr>
              <w:pStyle w:val="25"/>
              <w:ind w:firstLine="0" w:firstLineChars="0"/>
              <w:jc w:val="center"/>
              <w:rPr>
                <w:rFonts w:ascii="仿宋_GB2312"/>
                <w:kern w:val="0"/>
                <w:sz w:val="22"/>
                <w:szCs w:val="22"/>
                <w:highlight w:val="none"/>
              </w:rPr>
            </w:pPr>
            <w:r>
              <w:rPr>
                <w:rFonts w:hint="eastAsia" w:ascii="仿宋_GB2312"/>
                <w:kern w:val="0"/>
                <w:sz w:val="22"/>
                <w:szCs w:val="22"/>
                <w:highlight w:val="none"/>
              </w:rPr>
              <w:t>竣工验收合格率</w:t>
            </w:r>
          </w:p>
        </w:tc>
        <w:tc>
          <w:tcPr>
            <w:tcW w:w="1701" w:type="dxa"/>
            <w:vAlign w:val="center"/>
          </w:tcPr>
          <w:p w14:paraId="21D0F0D6">
            <w:pPr>
              <w:pStyle w:val="25"/>
              <w:ind w:firstLine="0" w:firstLineChars="0"/>
              <w:jc w:val="center"/>
              <w:rPr>
                <w:rFonts w:ascii="仿宋_GB2312"/>
                <w:kern w:val="0"/>
                <w:sz w:val="22"/>
                <w:szCs w:val="22"/>
                <w:highlight w:val="none"/>
              </w:rPr>
            </w:pPr>
            <w:r>
              <w:rPr>
                <w:rFonts w:ascii="仿宋_GB2312"/>
                <w:kern w:val="0"/>
                <w:sz w:val="22"/>
                <w:szCs w:val="22"/>
                <w:highlight w:val="none"/>
              </w:rPr>
              <w:t>=</w:t>
            </w:r>
            <w:r>
              <w:rPr>
                <w:rFonts w:hint="eastAsia" w:ascii="仿宋_GB2312"/>
                <w:kern w:val="0"/>
                <w:sz w:val="22"/>
                <w:szCs w:val="22"/>
                <w:highlight w:val="none"/>
                <w:lang w:val="en-US" w:eastAsia="zh-CN"/>
              </w:rPr>
              <w:t>100</w:t>
            </w:r>
            <w:r>
              <w:rPr>
                <w:rFonts w:ascii="仿宋_GB2312"/>
                <w:kern w:val="0"/>
                <w:sz w:val="22"/>
                <w:szCs w:val="22"/>
                <w:highlight w:val="none"/>
              </w:rPr>
              <w:t>%</w:t>
            </w:r>
          </w:p>
        </w:tc>
      </w:tr>
      <w:tr w14:paraId="022D8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Merge w:val="continue"/>
            <w:vAlign w:val="center"/>
          </w:tcPr>
          <w:p w14:paraId="59CEE53C">
            <w:pPr>
              <w:pStyle w:val="25"/>
              <w:ind w:firstLine="0" w:firstLineChars="0"/>
              <w:jc w:val="center"/>
              <w:rPr>
                <w:rFonts w:ascii="仿宋_GB2312"/>
                <w:kern w:val="0"/>
                <w:sz w:val="22"/>
                <w:szCs w:val="22"/>
                <w:highlight w:val="none"/>
              </w:rPr>
            </w:pPr>
          </w:p>
        </w:tc>
        <w:tc>
          <w:tcPr>
            <w:tcW w:w="1450" w:type="dxa"/>
            <w:vMerge w:val="continue"/>
            <w:vAlign w:val="center"/>
          </w:tcPr>
          <w:p w14:paraId="225D14C0">
            <w:pPr>
              <w:pStyle w:val="25"/>
              <w:ind w:firstLine="0" w:firstLineChars="0"/>
              <w:jc w:val="center"/>
              <w:rPr>
                <w:rFonts w:ascii="仿宋_GB2312"/>
                <w:kern w:val="0"/>
                <w:sz w:val="22"/>
                <w:szCs w:val="22"/>
                <w:highlight w:val="none"/>
              </w:rPr>
            </w:pPr>
          </w:p>
        </w:tc>
        <w:tc>
          <w:tcPr>
            <w:tcW w:w="1701" w:type="dxa"/>
            <w:vAlign w:val="center"/>
          </w:tcPr>
          <w:p w14:paraId="2CA05B14">
            <w:pPr>
              <w:pStyle w:val="25"/>
              <w:ind w:firstLine="0" w:firstLineChars="0"/>
              <w:jc w:val="center"/>
              <w:rPr>
                <w:rFonts w:ascii="仿宋_GB2312"/>
                <w:kern w:val="0"/>
                <w:sz w:val="22"/>
                <w:szCs w:val="22"/>
                <w:highlight w:val="none"/>
              </w:rPr>
            </w:pPr>
            <w:r>
              <w:rPr>
                <w:rFonts w:hint="eastAsia" w:ascii="仿宋_GB2312"/>
                <w:kern w:val="0"/>
                <w:sz w:val="22"/>
                <w:szCs w:val="22"/>
                <w:highlight w:val="none"/>
              </w:rPr>
              <w:t>时效指标</w:t>
            </w:r>
          </w:p>
        </w:tc>
        <w:tc>
          <w:tcPr>
            <w:tcW w:w="3402" w:type="dxa"/>
            <w:gridSpan w:val="2"/>
            <w:vAlign w:val="center"/>
          </w:tcPr>
          <w:p w14:paraId="29999D19">
            <w:pPr>
              <w:pStyle w:val="25"/>
              <w:ind w:firstLine="0" w:firstLineChars="0"/>
              <w:jc w:val="center"/>
              <w:rPr>
                <w:rFonts w:ascii="仿宋_GB2312"/>
                <w:kern w:val="0"/>
                <w:sz w:val="22"/>
                <w:szCs w:val="22"/>
                <w:highlight w:val="none"/>
              </w:rPr>
            </w:pPr>
            <w:r>
              <w:rPr>
                <w:rFonts w:hint="eastAsia" w:ascii="仿宋_GB2312"/>
                <w:kern w:val="0"/>
                <w:sz w:val="22"/>
                <w:szCs w:val="22"/>
                <w:highlight w:val="none"/>
              </w:rPr>
              <w:t>项目按期完工及时率</w:t>
            </w:r>
          </w:p>
        </w:tc>
        <w:tc>
          <w:tcPr>
            <w:tcW w:w="1701" w:type="dxa"/>
            <w:vAlign w:val="center"/>
          </w:tcPr>
          <w:p w14:paraId="4B1A6FC0">
            <w:pPr>
              <w:pStyle w:val="25"/>
              <w:ind w:firstLine="0" w:firstLineChars="0"/>
              <w:jc w:val="center"/>
              <w:rPr>
                <w:rFonts w:ascii="仿宋_GB2312"/>
                <w:kern w:val="0"/>
                <w:sz w:val="22"/>
                <w:szCs w:val="22"/>
                <w:highlight w:val="none"/>
              </w:rPr>
            </w:pPr>
            <w:r>
              <w:rPr>
                <w:rFonts w:ascii="仿宋_GB2312"/>
                <w:kern w:val="0"/>
                <w:sz w:val="22"/>
                <w:szCs w:val="22"/>
                <w:highlight w:val="none"/>
              </w:rPr>
              <w:t>=</w:t>
            </w:r>
            <w:r>
              <w:rPr>
                <w:rFonts w:hint="eastAsia" w:ascii="仿宋_GB2312"/>
                <w:kern w:val="0"/>
                <w:sz w:val="22"/>
                <w:szCs w:val="22"/>
                <w:highlight w:val="none"/>
                <w:lang w:val="en-US" w:eastAsia="zh-CN"/>
              </w:rPr>
              <w:t>10</w:t>
            </w:r>
            <w:r>
              <w:rPr>
                <w:rFonts w:hint="eastAsia" w:ascii="仿宋_GB2312"/>
                <w:kern w:val="0"/>
                <w:sz w:val="22"/>
                <w:szCs w:val="22"/>
                <w:highlight w:val="none"/>
              </w:rPr>
              <w:t>0%</w:t>
            </w:r>
          </w:p>
        </w:tc>
      </w:tr>
      <w:tr w14:paraId="59432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Merge w:val="continue"/>
            <w:vAlign w:val="center"/>
          </w:tcPr>
          <w:p w14:paraId="6962C4EF">
            <w:pPr>
              <w:pStyle w:val="25"/>
              <w:ind w:firstLine="0" w:firstLineChars="0"/>
              <w:jc w:val="center"/>
              <w:rPr>
                <w:rFonts w:ascii="仿宋_GB2312"/>
                <w:kern w:val="0"/>
                <w:sz w:val="22"/>
                <w:szCs w:val="22"/>
                <w:highlight w:val="none"/>
              </w:rPr>
            </w:pPr>
          </w:p>
        </w:tc>
        <w:tc>
          <w:tcPr>
            <w:tcW w:w="1450" w:type="dxa"/>
            <w:vAlign w:val="center"/>
          </w:tcPr>
          <w:p w14:paraId="54D412B3">
            <w:pPr>
              <w:pStyle w:val="25"/>
              <w:ind w:firstLine="0" w:firstLineChars="0"/>
              <w:jc w:val="center"/>
              <w:rPr>
                <w:rFonts w:ascii="仿宋_GB2312"/>
                <w:kern w:val="0"/>
                <w:sz w:val="22"/>
                <w:szCs w:val="22"/>
                <w:highlight w:val="none"/>
              </w:rPr>
            </w:pPr>
            <w:r>
              <w:rPr>
                <w:rFonts w:hint="eastAsia" w:ascii="仿宋_GB2312"/>
                <w:kern w:val="0"/>
                <w:sz w:val="22"/>
                <w:szCs w:val="22"/>
                <w:highlight w:val="none"/>
              </w:rPr>
              <w:t>成本指标</w:t>
            </w:r>
          </w:p>
        </w:tc>
        <w:tc>
          <w:tcPr>
            <w:tcW w:w="1701" w:type="dxa"/>
            <w:vAlign w:val="center"/>
          </w:tcPr>
          <w:p w14:paraId="7C4DFAA9">
            <w:pPr>
              <w:pStyle w:val="25"/>
              <w:ind w:firstLine="0" w:firstLineChars="0"/>
              <w:jc w:val="center"/>
              <w:rPr>
                <w:rFonts w:ascii="仿宋_GB2312"/>
                <w:kern w:val="0"/>
                <w:sz w:val="22"/>
                <w:szCs w:val="22"/>
                <w:highlight w:val="none"/>
              </w:rPr>
            </w:pPr>
            <w:r>
              <w:rPr>
                <w:rFonts w:hint="eastAsia" w:ascii="仿宋_GB2312"/>
                <w:kern w:val="0"/>
                <w:sz w:val="22"/>
                <w:szCs w:val="22"/>
                <w:highlight w:val="none"/>
              </w:rPr>
              <w:t>经济成本指标</w:t>
            </w:r>
          </w:p>
        </w:tc>
        <w:tc>
          <w:tcPr>
            <w:tcW w:w="3402" w:type="dxa"/>
            <w:gridSpan w:val="2"/>
            <w:vAlign w:val="center"/>
          </w:tcPr>
          <w:p w14:paraId="2C76E163">
            <w:pPr>
              <w:pStyle w:val="25"/>
              <w:ind w:firstLine="0" w:firstLineChars="0"/>
              <w:jc w:val="center"/>
              <w:rPr>
                <w:rFonts w:ascii="仿宋_GB2312"/>
                <w:kern w:val="0"/>
                <w:sz w:val="22"/>
                <w:szCs w:val="22"/>
                <w:highlight w:val="none"/>
              </w:rPr>
            </w:pPr>
            <w:r>
              <w:rPr>
                <w:rFonts w:hint="eastAsia" w:ascii="仿宋_GB2312"/>
                <w:kern w:val="0"/>
                <w:sz w:val="22"/>
                <w:szCs w:val="22"/>
                <w:highlight w:val="none"/>
              </w:rPr>
              <w:t>工程建设费用</w:t>
            </w:r>
          </w:p>
        </w:tc>
        <w:tc>
          <w:tcPr>
            <w:tcW w:w="1701" w:type="dxa"/>
            <w:vAlign w:val="center"/>
          </w:tcPr>
          <w:p w14:paraId="4B48FFEA">
            <w:pPr>
              <w:pStyle w:val="25"/>
              <w:ind w:firstLine="0" w:firstLineChars="0"/>
              <w:jc w:val="center"/>
              <w:rPr>
                <w:rFonts w:ascii="仿宋_GB2312"/>
                <w:kern w:val="0"/>
                <w:sz w:val="22"/>
                <w:szCs w:val="22"/>
                <w:highlight w:val="none"/>
              </w:rPr>
            </w:pPr>
            <w:r>
              <w:rPr>
                <w:rFonts w:hint="eastAsia" w:ascii="仿宋_GB2312"/>
                <w:kern w:val="0"/>
                <w:sz w:val="22"/>
                <w:szCs w:val="22"/>
                <w:highlight w:val="none"/>
                <w:lang w:val="en-US" w:eastAsia="zh-CN"/>
              </w:rPr>
              <w:t>7980</w:t>
            </w:r>
            <w:r>
              <w:rPr>
                <w:rFonts w:ascii="仿宋_GB2312"/>
                <w:kern w:val="0"/>
                <w:sz w:val="22"/>
                <w:szCs w:val="22"/>
                <w:highlight w:val="none"/>
              </w:rPr>
              <w:t>万元</w:t>
            </w:r>
          </w:p>
        </w:tc>
      </w:tr>
      <w:tr w14:paraId="60C34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Merge w:val="continue"/>
            <w:vAlign w:val="center"/>
          </w:tcPr>
          <w:p w14:paraId="27B3019C">
            <w:pPr>
              <w:pStyle w:val="25"/>
              <w:ind w:firstLine="0" w:firstLineChars="0"/>
              <w:rPr>
                <w:rFonts w:ascii="仿宋_GB2312"/>
                <w:kern w:val="0"/>
                <w:sz w:val="22"/>
                <w:szCs w:val="22"/>
                <w:highlight w:val="none"/>
              </w:rPr>
            </w:pPr>
          </w:p>
        </w:tc>
        <w:tc>
          <w:tcPr>
            <w:tcW w:w="1450" w:type="dxa"/>
            <w:vAlign w:val="center"/>
          </w:tcPr>
          <w:p w14:paraId="28678495">
            <w:pPr>
              <w:pStyle w:val="25"/>
              <w:ind w:firstLine="0" w:firstLineChars="0"/>
              <w:jc w:val="center"/>
              <w:rPr>
                <w:rFonts w:ascii="仿宋_GB2312"/>
                <w:kern w:val="0"/>
                <w:sz w:val="22"/>
                <w:szCs w:val="22"/>
                <w:highlight w:val="none"/>
              </w:rPr>
            </w:pPr>
            <w:r>
              <w:rPr>
                <w:rFonts w:hint="eastAsia" w:ascii="仿宋_GB2312"/>
                <w:kern w:val="0"/>
                <w:sz w:val="22"/>
                <w:szCs w:val="22"/>
                <w:highlight w:val="none"/>
              </w:rPr>
              <w:t>效益指标</w:t>
            </w:r>
          </w:p>
        </w:tc>
        <w:tc>
          <w:tcPr>
            <w:tcW w:w="1701" w:type="dxa"/>
            <w:vAlign w:val="center"/>
          </w:tcPr>
          <w:p w14:paraId="69493975">
            <w:pPr>
              <w:pStyle w:val="25"/>
              <w:ind w:firstLine="0" w:firstLineChars="0"/>
              <w:jc w:val="center"/>
              <w:rPr>
                <w:rFonts w:ascii="仿宋_GB2312"/>
                <w:kern w:val="0"/>
                <w:sz w:val="22"/>
                <w:szCs w:val="22"/>
                <w:highlight w:val="none"/>
              </w:rPr>
            </w:pPr>
            <w:r>
              <w:rPr>
                <w:rFonts w:hint="eastAsia" w:ascii="仿宋_GB2312"/>
                <w:kern w:val="0"/>
                <w:sz w:val="22"/>
                <w:szCs w:val="22"/>
                <w:highlight w:val="none"/>
              </w:rPr>
              <w:t>社会效益指标</w:t>
            </w:r>
          </w:p>
        </w:tc>
        <w:tc>
          <w:tcPr>
            <w:tcW w:w="3402" w:type="dxa"/>
            <w:gridSpan w:val="2"/>
            <w:vAlign w:val="center"/>
          </w:tcPr>
          <w:p w14:paraId="70542E8B">
            <w:pPr>
              <w:pStyle w:val="25"/>
              <w:ind w:firstLine="0" w:firstLineChars="0"/>
              <w:jc w:val="center"/>
              <w:rPr>
                <w:rFonts w:ascii="仿宋_GB2312"/>
                <w:kern w:val="0"/>
                <w:sz w:val="22"/>
                <w:szCs w:val="22"/>
                <w:highlight w:val="none"/>
              </w:rPr>
            </w:pPr>
            <w:r>
              <w:rPr>
                <w:rFonts w:hint="eastAsia" w:ascii="仿宋_GB2312"/>
                <w:kern w:val="0"/>
                <w:sz w:val="22"/>
                <w:szCs w:val="22"/>
                <w:highlight w:val="none"/>
              </w:rPr>
              <w:t>提升居民生活质量和幸福指数</w:t>
            </w:r>
          </w:p>
        </w:tc>
        <w:tc>
          <w:tcPr>
            <w:tcW w:w="1701" w:type="dxa"/>
            <w:vAlign w:val="center"/>
          </w:tcPr>
          <w:p w14:paraId="4C510859">
            <w:pPr>
              <w:pStyle w:val="25"/>
              <w:ind w:firstLine="0" w:firstLineChars="0"/>
              <w:jc w:val="center"/>
              <w:rPr>
                <w:rFonts w:hint="eastAsia" w:ascii="仿宋_GB2312" w:eastAsia="仿宋_GB2312"/>
                <w:kern w:val="0"/>
                <w:sz w:val="22"/>
                <w:szCs w:val="22"/>
                <w:highlight w:val="none"/>
                <w:lang w:val="en-US" w:eastAsia="zh-CN"/>
              </w:rPr>
            </w:pPr>
            <w:r>
              <w:rPr>
                <w:rFonts w:hint="eastAsia" w:ascii="仿宋_GB2312"/>
                <w:kern w:val="0"/>
                <w:sz w:val="22"/>
                <w:szCs w:val="22"/>
                <w:highlight w:val="none"/>
                <w:lang w:val="en-US" w:eastAsia="zh-CN"/>
              </w:rPr>
              <w:t>提升</w:t>
            </w:r>
          </w:p>
        </w:tc>
      </w:tr>
      <w:tr w14:paraId="5D2DA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097" w:type="dxa"/>
            <w:vMerge w:val="continue"/>
            <w:vAlign w:val="center"/>
          </w:tcPr>
          <w:p w14:paraId="6F6834CB">
            <w:pPr>
              <w:pStyle w:val="25"/>
              <w:ind w:firstLine="0" w:firstLineChars="0"/>
              <w:rPr>
                <w:rFonts w:ascii="仿宋_GB2312"/>
                <w:kern w:val="0"/>
                <w:sz w:val="22"/>
                <w:szCs w:val="22"/>
                <w:highlight w:val="none"/>
              </w:rPr>
            </w:pPr>
          </w:p>
        </w:tc>
        <w:tc>
          <w:tcPr>
            <w:tcW w:w="1450" w:type="dxa"/>
            <w:vAlign w:val="center"/>
          </w:tcPr>
          <w:p w14:paraId="58B1FA6B">
            <w:pPr>
              <w:pStyle w:val="25"/>
              <w:ind w:firstLine="0" w:firstLineChars="0"/>
              <w:jc w:val="center"/>
              <w:rPr>
                <w:rFonts w:ascii="仿宋_GB2312"/>
                <w:kern w:val="0"/>
                <w:sz w:val="22"/>
                <w:szCs w:val="22"/>
                <w:highlight w:val="none"/>
              </w:rPr>
            </w:pPr>
            <w:r>
              <w:rPr>
                <w:rFonts w:hint="eastAsia" w:ascii="仿宋_GB2312"/>
                <w:kern w:val="0"/>
                <w:sz w:val="22"/>
                <w:szCs w:val="22"/>
                <w:highlight w:val="none"/>
              </w:rPr>
              <w:t>满意度指标</w:t>
            </w:r>
          </w:p>
        </w:tc>
        <w:tc>
          <w:tcPr>
            <w:tcW w:w="1701" w:type="dxa"/>
            <w:vAlign w:val="center"/>
          </w:tcPr>
          <w:p w14:paraId="5C738BF0">
            <w:pPr>
              <w:pStyle w:val="25"/>
              <w:ind w:firstLine="0" w:firstLineChars="0"/>
              <w:jc w:val="center"/>
              <w:rPr>
                <w:rFonts w:ascii="仿宋_GB2312"/>
                <w:kern w:val="0"/>
                <w:sz w:val="22"/>
                <w:szCs w:val="22"/>
                <w:highlight w:val="none"/>
              </w:rPr>
            </w:pPr>
            <w:r>
              <w:rPr>
                <w:rFonts w:hint="eastAsia" w:ascii="仿宋_GB2312"/>
                <w:kern w:val="0"/>
                <w:sz w:val="22"/>
                <w:szCs w:val="22"/>
                <w:highlight w:val="none"/>
              </w:rPr>
              <w:t>满意度指标</w:t>
            </w:r>
          </w:p>
        </w:tc>
        <w:tc>
          <w:tcPr>
            <w:tcW w:w="3402" w:type="dxa"/>
            <w:gridSpan w:val="2"/>
            <w:vAlign w:val="center"/>
          </w:tcPr>
          <w:p w14:paraId="5BBB3469">
            <w:pPr>
              <w:pStyle w:val="25"/>
              <w:ind w:firstLine="0" w:firstLineChars="0"/>
              <w:jc w:val="center"/>
              <w:rPr>
                <w:rFonts w:ascii="仿宋_GB2312"/>
                <w:kern w:val="0"/>
                <w:sz w:val="22"/>
                <w:szCs w:val="22"/>
                <w:highlight w:val="none"/>
              </w:rPr>
            </w:pPr>
            <w:r>
              <w:rPr>
                <w:rFonts w:hint="eastAsia" w:ascii="仿宋_GB2312"/>
                <w:kern w:val="0"/>
                <w:sz w:val="22"/>
                <w:szCs w:val="22"/>
                <w:highlight w:val="none"/>
              </w:rPr>
              <w:t>公园周边居民满意度</w:t>
            </w:r>
          </w:p>
        </w:tc>
        <w:tc>
          <w:tcPr>
            <w:tcW w:w="1701" w:type="dxa"/>
            <w:vAlign w:val="center"/>
          </w:tcPr>
          <w:p w14:paraId="383D09CA">
            <w:pPr>
              <w:pStyle w:val="25"/>
              <w:ind w:firstLine="0" w:firstLineChars="0"/>
              <w:jc w:val="center"/>
              <w:rPr>
                <w:rFonts w:ascii="仿宋_GB2312"/>
                <w:kern w:val="0"/>
                <w:sz w:val="22"/>
                <w:szCs w:val="22"/>
                <w:highlight w:val="none"/>
              </w:rPr>
            </w:pPr>
            <w:r>
              <w:rPr>
                <w:rFonts w:ascii="仿宋_GB2312"/>
                <w:kern w:val="0"/>
                <w:sz w:val="22"/>
                <w:szCs w:val="22"/>
                <w:highlight w:val="none"/>
              </w:rPr>
              <w:t>=9</w:t>
            </w:r>
            <w:r>
              <w:rPr>
                <w:rFonts w:hint="eastAsia" w:ascii="仿宋_GB2312"/>
                <w:kern w:val="0"/>
                <w:sz w:val="22"/>
                <w:szCs w:val="22"/>
                <w:highlight w:val="none"/>
                <w:lang w:val="en-US" w:eastAsia="zh-CN"/>
              </w:rPr>
              <w:t>0</w:t>
            </w:r>
            <w:r>
              <w:rPr>
                <w:rFonts w:ascii="仿宋_GB2312"/>
                <w:kern w:val="0"/>
                <w:sz w:val="22"/>
                <w:szCs w:val="22"/>
                <w:highlight w:val="none"/>
              </w:rPr>
              <w:t>%</w:t>
            </w:r>
          </w:p>
        </w:tc>
      </w:tr>
    </w:tbl>
    <w:p w14:paraId="146425B1">
      <w:pPr>
        <w:pStyle w:val="28"/>
        <w:spacing w:before="0" w:after="0"/>
        <w:rPr>
          <w:highlight w:val="none"/>
        </w:rPr>
      </w:pPr>
      <w:r>
        <w:rPr>
          <w:rFonts w:hint="eastAsia"/>
          <w:highlight w:val="none"/>
        </w:rPr>
        <w:t>二、绩效评价工作开展情况</w:t>
      </w:r>
      <w:bookmarkEnd w:id="6"/>
    </w:p>
    <w:p w14:paraId="24A36869">
      <w:pPr>
        <w:pStyle w:val="30"/>
        <w:spacing w:before="0" w:after="0"/>
        <w:ind w:firstLine="643"/>
        <w:rPr>
          <w:b/>
          <w:bCs w:val="0"/>
          <w:highlight w:val="none"/>
        </w:rPr>
      </w:pPr>
      <w:bookmarkStart w:id="7" w:name="_Toc172043063"/>
      <w:r>
        <w:rPr>
          <w:rFonts w:hint="eastAsia"/>
          <w:b/>
          <w:bCs w:val="0"/>
          <w:highlight w:val="none"/>
        </w:rPr>
        <w:t>（一）绩效评价的目的、对象和范围</w:t>
      </w:r>
      <w:bookmarkEnd w:id="7"/>
    </w:p>
    <w:p w14:paraId="572DE168">
      <w:pPr>
        <w:pStyle w:val="25"/>
        <w:ind w:firstLine="640"/>
        <w:rPr>
          <w:highlight w:val="none"/>
        </w:rPr>
      </w:pPr>
      <w:r>
        <w:rPr>
          <w:rFonts w:hint="eastAsia"/>
          <w:highlight w:val="none"/>
        </w:rPr>
        <w:t>1.绩效评价目的</w:t>
      </w:r>
    </w:p>
    <w:p w14:paraId="65A06217">
      <w:pPr>
        <w:pStyle w:val="25"/>
        <w:ind w:firstLine="640"/>
        <w:rPr>
          <w:highlight w:val="none"/>
        </w:rPr>
      </w:pPr>
      <w:r>
        <w:rPr>
          <w:rFonts w:hint="eastAsia"/>
          <w:highlight w:val="none"/>
        </w:rPr>
        <w:t>本次评价以</w:t>
      </w:r>
      <w:r>
        <w:rPr>
          <w:rFonts w:hint="eastAsia"/>
          <w:highlight w:val="none"/>
          <w:lang w:eastAsia="zh-CN"/>
        </w:rPr>
        <w:t>相关</w:t>
      </w:r>
      <w:r>
        <w:rPr>
          <w:rFonts w:hint="eastAsia"/>
          <w:highlight w:val="none"/>
        </w:rPr>
        <w:t>文件为依据，对</w:t>
      </w:r>
      <w:r>
        <w:rPr>
          <w:rFonts w:hint="eastAsia"/>
          <w:highlight w:val="none"/>
          <w:lang w:val="en-US" w:eastAsia="zh-CN"/>
        </w:rPr>
        <w:t>城市更新建设项目-口袋公园建设项目</w:t>
      </w:r>
      <w:r>
        <w:rPr>
          <w:rFonts w:hint="eastAsia"/>
          <w:highlight w:val="none"/>
        </w:rPr>
        <w:t>财政专项资金使用绩效情况进行评价。开展此次评价工作的目的在于：</w:t>
      </w:r>
    </w:p>
    <w:p w14:paraId="62667E97">
      <w:pPr>
        <w:pStyle w:val="25"/>
        <w:ind w:firstLine="640"/>
        <w:rPr>
          <w:highlight w:val="none"/>
        </w:rPr>
      </w:pPr>
      <w:r>
        <w:rPr>
          <w:rFonts w:hint="eastAsia"/>
          <w:highlight w:val="none"/>
        </w:rPr>
        <w:t>（</w:t>
      </w:r>
      <w:r>
        <w:rPr>
          <w:highlight w:val="none"/>
        </w:rPr>
        <w:t>1）通过</w:t>
      </w:r>
      <w:r>
        <w:rPr>
          <w:rFonts w:hint="eastAsia"/>
          <w:highlight w:val="none"/>
          <w:lang w:val="en-US" w:eastAsia="zh-CN"/>
        </w:rPr>
        <w:t>城市更新建设项目-口袋公园建设项目</w:t>
      </w:r>
      <w:r>
        <w:rPr>
          <w:highlight w:val="none"/>
        </w:rPr>
        <w:t>的实施情况进行核实评价，了解掌握项目的实施情况。</w:t>
      </w:r>
    </w:p>
    <w:p w14:paraId="773A2B31">
      <w:pPr>
        <w:pStyle w:val="25"/>
        <w:ind w:firstLine="640"/>
        <w:rPr>
          <w:highlight w:val="none"/>
        </w:rPr>
      </w:pPr>
      <w:r>
        <w:rPr>
          <w:rFonts w:hint="eastAsia"/>
          <w:highlight w:val="none"/>
        </w:rPr>
        <w:t>（</w:t>
      </w:r>
      <w:r>
        <w:rPr>
          <w:highlight w:val="none"/>
        </w:rPr>
        <w:t>2）根据项目实施的具体情况，评价其项目资金安排的科学性、合理性、规范性，完善项目管理办法，提高项目管理水平和资金的使用效率。</w:t>
      </w:r>
    </w:p>
    <w:p w14:paraId="3EFE472B">
      <w:pPr>
        <w:pStyle w:val="25"/>
        <w:ind w:firstLine="640"/>
        <w:rPr>
          <w:highlight w:val="none"/>
        </w:rPr>
      </w:pPr>
      <w:r>
        <w:rPr>
          <w:rFonts w:hint="eastAsia"/>
          <w:highlight w:val="none"/>
        </w:rPr>
        <w:t>（</w:t>
      </w:r>
      <w:r>
        <w:rPr>
          <w:highlight w:val="none"/>
        </w:rPr>
        <w:t>3）</w:t>
      </w:r>
      <w:r>
        <w:rPr>
          <w:rFonts w:hint="eastAsia"/>
          <w:highlight w:val="none"/>
        </w:rPr>
        <w:t>按照</w:t>
      </w:r>
      <w:r>
        <w:rPr>
          <w:rFonts w:hint="eastAsia"/>
          <w:highlight w:val="none"/>
          <w:lang w:eastAsia="zh-CN"/>
        </w:rPr>
        <w:t>相关管理制度</w:t>
      </w:r>
      <w:r>
        <w:rPr>
          <w:highlight w:val="none"/>
        </w:rPr>
        <w:t>及绩效评价指标体系的要求，从</w:t>
      </w:r>
      <w:r>
        <w:rPr>
          <w:rFonts w:hint="eastAsia"/>
          <w:highlight w:val="none"/>
        </w:rPr>
        <w:t>决策</w:t>
      </w:r>
      <w:r>
        <w:rPr>
          <w:highlight w:val="none"/>
        </w:rPr>
        <w:t>、过程、产出、效</w:t>
      </w:r>
      <w:r>
        <w:rPr>
          <w:rFonts w:hint="eastAsia"/>
          <w:highlight w:val="none"/>
        </w:rPr>
        <w:t>益</w:t>
      </w:r>
      <w:r>
        <w:rPr>
          <w:highlight w:val="none"/>
        </w:rPr>
        <w:t>四个方面对</w:t>
      </w:r>
      <w:r>
        <w:rPr>
          <w:rFonts w:hint="eastAsia"/>
          <w:highlight w:val="none"/>
          <w:lang w:val="en-US" w:eastAsia="zh-CN"/>
        </w:rPr>
        <w:t>城市更新建设项目-口袋公园建设项目</w:t>
      </w:r>
      <w:r>
        <w:rPr>
          <w:highlight w:val="none"/>
        </w:rPr>
        <w:t>进行客观、公正的评价；总结项目管理与执行经验，发现项目管理和预算管理中存在的问题，提出改进意见和建议，为相关部门决策、管理提供参考依据。</w:t>
      </w:r>
    </w:p>
    <w:p w14:paraId="0903622F">
      <w:pPr>
        <w:pStyle w:val="25"/>
        <w:ind w:firstLine="640"/>
        <w:rPr>
          <w:highlight w:val="none"/>
        </w:rPr>
      </w:pPr>
      <w:r>
        <w:rPr>
          <w:rFonts w:hint="eastAsia"/>
          <w:highlight w:val="none"/>
        </w:rPr>
        <w:t>（</w:t>
      </w:r>
      <w:r>
        <w:rPr>
          <w:highlight w:val="none"/>
        </w:rPr>
        <w:t>4）进一步丰富和完善</w:t>
      </w:r>
      <w:r>
        <w:rPr>
          <w:rFonts w:hint="eastAsia"/>
          <w:highlight w:val="none"/>
          <w:lang w:val="en-US" w:eastAsia="zh-CN"/>
        </w:rPr>
        <w:t>城市更新建设项目-口袋公园建设项目</w:t>
      </w:r>
      <w:r>
        <w:rPr>
          <w:highlight w:val="none"/>
        </w:rPr>
        <w:t>绩效评价方法体系，推动建立以绩效评价结果为导向的财政资金分配与管理制度，提升财政资金科学化、精细化管理水平，为</w:t>
      </w:r>
      <w:r>
        <w:rPr>
          <w:rFonts w:hint="eastAsia"/>
          <w:highlight w:val="none"/>
          <w:lang w:val="en-US" w:eastAsia="zh-CN"/>
        </w:rPr>
        <w:t>城市更新建设项目-口袋公园建设项目</w:t>
      </w:r>
      <w:r>
        <w:rPr>
          <w:highlight w:val="none"/>
        </w:rPr>
        <w:t>专项资金的安排提供重要依据。</w:t>
      </w:r>
    </w:p>
    <w:p w14:paraId="792B6F3C">
      <w:pPr>
        <w:pStyle w:val="25"/>
        <w:ind w:firstLine="640"/>
        <w:rPr>
          <w:highlight w:val="none"/>
        </w:rPr>
      </w:pPr>
      <w:r>
        <w:rPr>
          <w:rFonts w:hint="eastAsia"/>
          <w:highlight w:val="none"/>
        </w:rPr>
        <w:t>2.绩效评价对象和范围</w:t>
      </w:r>
    </w:p>
    <w:p w14:paraId="57053CFC">
      <w:pPr>
        <w:pStyle w:val="25"/>
        <w:ind w:firstLine="640"/>
        <w:rPr>
          <w:highlight w:val="none"/>
        </w:rPr>
      </w:pPr>
      <w:r>
        <w:rPr>
          <w:rFonts w:hint="eastAsia"/>
          <w:highlight w:val="none"/>
        </w:rPr>
        <w:t>本次绩效评价针对</w:t>
      </w:r>
      <w:r>
        <w:rPr>
          <w:rFonts w:hint="eastAsia"/>
          <w:highlight w:val="none"/>
          <w:lang w:val="en-US" w:eastAsia="zh-CN"/>
        </w:rPr>
        <w:t>城市更新建设项目-口袋公园建设项目</w:t>
      </w:r>
      <w:r>
        <w:rPr>
          <w:rFonts w:hint="eastAsia"/>
          <w:highlight w:val="none"/>
        </w:rPr>
        <w:t>展开，主要评价内容及范围如下：</w:t>
      </w:r>
    </w:p>
    <w:p w14:paraId="5B3F8979">
      <w:pPr>
        <w:pStyle w:val="25"/>
        <w:ind w:firstLine="640"/>
        <w:rPr>
          <w:highlight w:val="none"/>
        </w:rPr>
      </w:pPr>
      <w:r>
        <w:rPr>
          <w:rFonts w:hint="eastAsia"/>
          <w:highlight w:val="none"/>
        </w:rPr>
        <w:t>（</w:t>
      </w:r>
      <w:r>
        <w:rPr>
          <w:highlight w:val="none"/>
        </w:rPr>
        <w:t>1）立项依据和立项程序情况；</w:t>
      </w:r>
    </w:p>
    <w:p w14:paraId="45C6738A">
      <w:pPr>
        <w:pStyle w:val="25"/>
        <w:ind w:firstLine="640"/>
        <w:rPr>
          <w:highlight w:val="none"/>
        </w:rPr>
      </w:pPr>
      <w:r>
        <w:rPr>
          <w:rFonts w:hint="eastAsia"/>
          <w:highlight w:val="none"/>
        </w:rPr>
        <w:t>（</w:t>
      </w:r>
      <w:r>
        <w:rPr>
          <w:highlight w:val="none"/>
        </w:rPr>
        <w:t>2）绩效目标和指标设定情况；</w:t>
      </w:r>
    </w:p>
    <w:p w14:paraId="2B02B23A">
      <w:pPr>
        <w:pStyle w:val="25"/>
        <w:ind w:firstLine="640"/>
        <w:rPr>
          <w:highlight w:val="none"/>
        </w:rPr>
      </w:pPr>
      <w:r>
        <w:rPr>
          <w:rFonts w:hint="eastAsia"/>
          <w:highlight w:val="none"/>
        </w:rPr>
        <w:t>（</w:t>
      </w:r>
      <w:r>
        <w:rPr>
          <w:highlight w:val="none"/>
        </w:rPr>
        <w:t>3）预算编制和资金分配情况；</w:t>
      </w:r>
    </w:p>
    <w:p w14:paraId="37B2F49A">
      <w:pPr>
        <w:pStyle w:val="25"/>
        <w:ind w:firstLine="640"/>
        <w:rPr>
          <w:highlight w:val="none"/>
        </w:rPr>
      </w:pPr>
      <w:r>
        <w:rPr>
          <w:rFonts w:hint="eastAsia"/>
          <w:highlight w:val="none"/>
        </w:rPr>
        <w:t>（</w:t>
      </w:r>
      <w:r>
        <w:rPr>
          <w:highlight w:val="none"/>
        </w:rPr>
        <w:t>4）资金管理和使用情况；</w:t>
      </w:r>
    </w:p>
    <w:p w14:paraId="51AC989D">
      <w:pPr>
        <w:pStyle w:val="25"/>
        <w:ind w:firstLine="640"/>
        <w:rPr>
          <w:highlight w:val="none"/>
        </w:rPr>
      </w:pPr>
      <w:r>
        <w:rPr>
          <w:rFonts w:hint="eastAsia"/>
          <w:highlight w:val="none"/>
        </w:rPr>
        <w:t>（</w:t>
      </w:r>
      <w:r>
        <w:rPr>
          <w:highlight w:val="none"/>
        </w:rPr>
        <w:t>5）相关制度办法的健全性及执行情况；</w:t>
      </w:r>
    </w:p>
    <w:p w14:paraId="583A12EA">
      <w:pPr>
        <w:pStyle w:val="25"/>
        <w:ind w:firstLine="640"/>
        <w:rPr>
          <w:highlight w:val="none"/>
        </w:rPr>
      </w:pPr>
      <w:r>
        <w:rPr>
          <w:rFonts w:hint="eastAsia"/>
          <w:highlight w:val="none"/>
        </w:rPr>
        <w:t>（</w:t>
      </w:r>
      <w:r>
        <w:rPr>
          <w:highlight w:val="none"/>
        </w:rPr>
        <w:t>6）实现的产出情况；</w:t>
      </w:r>
    </w:p>
    <w:p w14:paraId="36E87D3A">
      <w:pPr>
        <w:pStyle w:val="25"/>
        <w:ind w:firstLine="640"/>
        <w:rPr>
          <w:highlight w:val="none"/>
        </w:rPr>
      </w:pPr>
      <w:r>
        <w:rPr>
          <w:rFonts w:hint="eastAsia"/>
          <w:highlight w:val="none"/>
        </w:rPr>
        <w:t>（</w:t>
      </w:r>
      <w:r>
        <w:rPr>
          <w:highlight w:val="none"/>
        </w:rPr>
        <w:t>7）取得的效益情况；</w:t>
      </w:r>
    </w:p>
    <w:p w14:paraId="66BC9292">
      <w:pPr>
        <w:pStyle w:val="25"/>
        <w:ind w:firstLine="640"/>
        <w:rPr>
          <w:highlight w:val="none"/>
        </w:rPr>
      </w:pPr>
      <w:r>
        <w:rPr>
          <w:rFonts w:hint="eastAsia"/>
          <w:highlight w:val="none"/>
        </w:rPr>
        <w:t>（</w:t>
      </w:r>
      <w:r>
        <w:rPr>
          <w:highlight w:val="none"/>
        </w:rPr>
        <w:t>8）其他相关内容。</w:t>
      </w:r>
    </w:p>
    <w:p w14:paraId="51B6400E">
      <w:pPr>
        <w:pStyle w:val="30"/>
        <w:spacing w:before="0" w:after="0"/>
        <w:ind w:firstLine="643"/>
        <w:rPr>
          <w:b/>
          <w:bCs w:val="0"/>
          <w:highlight w:val="none"/>
        </w:rPr>
      </w:pPr>
      <w:bookmarkStart w:id="8" w:name="_Toc172043064"/>
      <w:r>
        <w:rPr>
          <w:rFonts w:hint="eastAsia"/>
          <w:b/>
          <w:bCs w:val="0"/>
          <w:highlight w:val="none"/>
        </w:rPr>
        <w:t>（二）</w:t>
      </w:r>
      <w:r>
        <w:rPr>
          <w:b/>
          <w:bCs w:val="0"/>
          <w:highlight w:val="none"/>
        </w:rPr>
        <w:t>绩效评价</w:t>
      </w:r>
      <w:r>
        <w:rPr>
          <w:rFonts w:hint="eastAsia"/>
          <w:b/>
          <w:bCs w:val="0"/>
          <w:highlight w:val="none"/>
        </w:rPr>
        <w:t>原则、评价指标体系、评价方法</w:t>
      </w:r>
      <w:bookmarkEnd w:id="8"/>
    </w:p>
    <w:p w14:paraId="6BAC2D3B">
      <w:pPr>
        <w:pStyle w:val="25"/>
        <w:ind w:firstLine="640"/>
        <w:rPr>
          <w:highlight w:val="none"/>
        </w:rPr>
      </w:pPr>
      <w:r>
        <w:rPr>
          <w:highlight w:val="none"/>
        </w:rPr>
        <w:t>1.绩效评价原则</w:t>
      </w:r>
    </w:p>
    <w:p w14:paraId="56EF24B6">
      <w:pPr>
        <w:pStyle w:val="25"/>
        <w:ind w:firstLine="640"/>
        <w:rPr>
          <w:highlight w:val="none"/>
        </w:rPr>
      </w:pPr>
      <w:r>
        <w:rPr>
          <w:rFonts w:hint="eastAsia"/>
          <w:highlight w:val="none"/>
        </w:rPr>
        <w:t>（</w:t>
      </w:r>
      <w:r>
        <w:rPr>
          <w:highlight w:val="none"/>
        </w:rPr>
        <w:t>1）坚持科学规范的原则。此次绩效评价运用科学合理的评价指标体系和方法，按照规范的程序，对支出绩效进行客观、公正的反映。</w:t>
      </w:r>
    </w:p>
    <w:p w14:paraId="25CCE81D">
      <w:pPr>
        <w:pStyle w:val="25"/>
        <w:ind w:firstLine="640"/>
        <w:rPr>
          <w:highlight w:val="none"/>
        </w:rPr>
      </w:pPr>
      <w:r>
        <w:rPr>
          <w:rFonts w:hint="eastAsia"/>
          <w:highlight w:val="none"/>
        </w:rPr>
        <w:t>（</w:t>
      </w:r>
      <w:r>
        <w:rPr>
          <w:highlight w:val="none"/>
        </w:rPr>
        <w:t>2</w:t>
      </w:r>
      <w:r>
        <w:rPr>
          <w:rFonts w:hint="eastAsia"/>
          <w:highlight w:val="none"/>
        </w:rPr>
        <w:t>）坚持统筹兼顾的原则。此次评价委托第三方机构在单位自评的基础上开展。</w:t>
      </w:r>
    </w:p>
    <w:p w14:paraId="0C950098">
      <w:pPr>
        <w:pStyle w:val="25"/>
        <w:ind w:firstLine="640"/>
        <w:rPr>
          <w:highlight w:val="none"/>
        </w:rPr>
      </w:pPr>
      <w:r>
        <w:rPr>
          <w:rFonts w:hint="eastAsia"/>
          <w:highlight w:val="none"/>
        </w:rPr>
        <w:t>（</w:t>
      </w:r>
      <w:r>
        <w:rPr>
          <w:highlight w:val="none"/>
        </w:rPr>
        <w:t>3</w:t>
      </w:r>
      <w:r>
        <w:rPr>
          <w:rFonts w:hint="eastAsia"/>
          <w:highlight w:val="none"/>
        </w:rPr>
        <w:t>）坚持激励约束的原则。本次绩效评价结果可以作为预算安排、政策调整、改进管理的参考，绩效评价工作将体现奖优罚劣和激励相容导向，有效要安排、低效要压减、无效要问责。</w:t>
      </w:r>
    </w:p>
    <w:p w14:paraId="2183C0E5">
      <w:pPr>
        <w:pStyle w:val="25"/>
        <w:ind w:firstLine="640"/>
        <w:rPr>
          <w:highlight w:val="none"/>
        </w:rPr>
      </w:pPr>
      <w:r>
        <w:rPr>
          <w:rFonts w:hint="eastAsia"/>
          <w:highlight w:val="none"/>
        </w:rPr>
        <w:t>（</w:t>
      </w:r>
      <w:r>
        <w:rPr>
          <w:highlight w:val="none"/>
        </w:rPr>
        <w:t>4</w:t>
      </w:r>
      <w:r>
        <w:rPr>
          <w:rFonts w:hint="eastAsia"/>
          <w:highlight w:val="none"/>
        </w:rPr>
        <w:t>）坚持公开透明的原则。承诺绩效评价结果依法依规公开，自觉接受有关机构和社会监督。</w:t>
      </w:r>
    </w:p>
    <w:p w14:paraId="689DAAEA">
      <w:pPr>
        <w:pStyle w:val="25"/>
        <w:ind w:firstLine="640"/>
        <w:rPr>
          <w:highlight w:val="none"/>
        </w:rPr>
      </w:pPr>
      <w:r>
        <w:rPr>
          <w:rFonts w:hint="eastAsia"/>
          <w:highlight w:val="none"/>
        </w:rPr>
        <w:t>（</w:t>
      </w:r>
      <w:r>
        <w:rPr>
          <w:highlight w:val="none"/>
        </w:rPr>
        <w:t>5）坚持综合绩效评价，定量分析与定性分析相结合的原则。</w:t>
      </w:r>
    </w:p>
    <w:p w14:paraId="187D79B2">
      <w:pPr>
        <w:pStyle w:val="25"/>
        <w:ind w:firstLine="640"/>
        <w:rPr>
          <w:highlight w:val="none"/>
        </w:rPr>
      </w:pPr>
      <w:r>
        <w:rPr>
          <w:rFonts w:hint="eastAsia"/>
          <w:highlight w:val="none"/>
        </w:rPr>
        <w:t>（</w:t>
      </w:r>
      <w:r>
        <w:rPr>
          <w:highlight w:val="none"/>
        </w:rPr>
        <w:t>6）坚持绩效相关性原则。此次绩效评价将针对具体支出及其产出绩效进行，评价结果将清晰反映支出和产出绩效之间的紧密对应关系。</w:t>
      </w:r>
    </w:p>
    <w:p w14:paraId="55F293A0">
      <w:pPr>
        <w:pStyle w:val="25"/>
        <w:ind w:firstLine="640"/>
        <w:rPr>
          <w:highlight w:val="none"/>
        </w:rPr>
      </w:pPr>
      <w:r>
        <w:rPr>
          <w:rFonts w:hint="eastAsia"/>
          <w:highlight w:val="none"/>
        </w:rPr>
        <w:t>2.评价指标体系</w:t>
      </w:r>
    </w:p>
    <w:p w14:paraId="10A8F7B2">
      <w:pPr>
        <w:pStyle w:val="25"/>
        <w:ind w:firstLine="640"/>
        <w:rPr>
          <w:highlight w:val="none"/>
        </w:rPr>
      </w:pPr>
      <w:r>
        <w:rPr>
          <w:rFonts w:hint="eastAsia"/>
          <w:highlight w:val="none"/>
        </w:rPr>
        <w:t>（</w:t>
      </w:r>
      <w:r>
        <w:rPr>
          <w:highlight w:val="none"/>
        </w:rPr>
        <w:t>1）</w:t>
      </w:r>
      <w:r>
        <w:rPr>
          <w:rFonts w:hint="eastAsia"/>
          <w:highlight w:val="none"/>
        </w:rPr>
        <w:t>指标体系设计思路</w:t>
      </w:r>
    </w:p>
    <w:p w14:paraId="10803945">
      <w:pPr>
        <w:pStyle w:val="25"/>
        <w:ind w:firstLine="640"/>
        <w:rPr>
          <w:highlight w:val="none"/>
        </w:rPr>
      </w:pPr>
      <w:r>
        <w:rPr>
          <w:rFonts w:hint="eastAsia"/>
          <w:highlight w:val="none"/>
        </w:rPr>
        <w:t>根据绩效评价的基本原理、原则和该项目特点，结合绩效目标，由</w:t>
      </w:r>
      <w:r>
        <w:rPr>
          <w:highlight w:val="none"/>
        </w:rPr>
        <w:t>绩效评价项目组</w:t>
      </w:r>
      <w:r>
        <w:rPr>
          <w:rFonts w:hint="eastAsia"/>
          <w:highlight w:val="none"/>
        </w:rPr>
        <w:t>独立研制科学的指标体系。评价指标体系按照逻辑分析法设计，包括项目决策、项目过程、项目产出、项目效益四部分内容，力求全面考察项目决策、资金投入、过程管理、产出效果和社会效益，体现从项目本身、执行到效果的逻辑路径。评价指标体系是评价的依据，评价数据通过基础表、问卷、访谈等方式获取。</w:t>
      </w:r>
    </w:p>
    <w:p w14:paraId="46D4E606">
      <w:pPr>
        <w:pStyle w:val="25"/>
        <w:ind w:firstLine="640"/>
        <w:rPr>
          <w:highlight w:val="none"/>
        </w:rPr>
      </w:pPr>
      <w:r>
        <w:rPr>
          <w:rFonts w:hint="eastAsia"/>
          <w:highlight w:val="none"/>
        </w:rPr>
        <w:t>（2</w:t>
      </w:r>
      <w:r>
        <w:rPr>
          <w:highlight w:val="none"/>
        </w:rPr>
        <w:t>）</w:t>
      </w:r>
      <w:r>
        <w:rPr>
          <w:rFonts w:hint="eastAsia"/>
          <w:highlight w:val="none"/>
        </w:rPr>
        <w:t>指标解释</w:t>
      </w:r>
    </w:p>
    <w:p w14:paraId="65938D5E">
      <w:pPr>
        <w:pStyle w:val="25"/>
        <w:ind w:firstLine="640"/>
        <w:rPr>
          <w:highlight w:val="none"/>
        </w:rPr>
      </w:pPr>
      <w:r>
        <w:rPr>
          <w:rFonts w:hint="eastAsia"/>
          <w:highlight w:val="none"/>
        </w:rPr>
        <w:t>1）权重</w:t>
      </w:r>
    </w:p>
    <w:p w14:paraId="6A56E8BC">
      <w:pPr>
        <w:pStyle w:val="25"/>
        <w:ind w:firstLine="640"/>
        <w:rPr>
          <w:highlight w:val="none"/>
        </w:rPr>
      </w:pPr>
      <w:r>
        <w:rPr>
          <w:rFonts w:hint="eastAsia"/>
          <w:highlight w:val="none"/>
        </w:rPr>
        <w:t>本项目评价指标体系各指标的权重由评价组根据项目评价需求，在调研基础上依据指标的重要性进行分配。</w:t>
      </w:r>
    </w:p>
    <w:p w14:paraId="0383956F">
      <w:pPr>
        <w:pStyle w:val="25"/>
        <w:ind w:firstLine="640"/>
        <w:rPr>
          <w:highlight w:val="none"/>
        </w:rPr>
      </w:pPr>
      <w:r>
        <w:rPr>
          <w:rFonts w:hint="eastAsia"/>
          <w:highlight w:val="none"/>
        </w:rPr>
        <w:t>2）评价标准</w:t>
      </w:r>
    </w:p>
    <w:p w14:paraId="4919C17D">
      <w:pPr>
        <w:pStyle w:val="25"/>
        <w:ind w:firstLine="640"/>
        <w:rPr>
          <w:highlight w:val="none"/>
        </w:rPr>
      </w:pPr>
      <w:r>
        <w:rPr>
          <w:rFonts w:hint="eastAsia"/>
          <w:highlight w:val="none"/>
        </w:rPr>
        <w:t>本项目评价指标体系的评价标准按照计划标准、行业标准、历史标准等制定。对于定性指标，一般通过问卷及访谈采集相关数据，在实施过程中运用等级描述法进行考核，通过设置分级标准来体现该指标认可程度的差异。对于定量指标，一般通过公式等方式予以量化，可以准确数量定义、精确衡量并能设定目标值的考核指标。</w:t>
      </w:r>
    </w:p>
    <w:p w14:paraId="70B3C746">
      <w:pPr>
        <w:pStyle w:val="25"/>
        <w:ind w:firstLine="640"/>
        <w:rPr>
          <w:highlight w:val="none"/>
        </w:rPr>
      </w:pPr>
      <w:r>
        <w:rPr>
          <w:rFonts w:hint="eastAsia"/>
          <w:highlight w:val="none"/>
        </w:rPr>
        <w:t>3）指标体系</w:t>
      </w:r>
    </w:p>
    <w:p w14:paraId="1926B1CD">
      <w:pPr>
        <w:pStyle w:val="25"/>
        <w:ind w:firstLine="640"/>
        <w:rPr>
          <w:highlight w:val="none"/>
        </w:rPr>
      </w:pPr>
      <w:r>
        <w:rPr>
          <w:rFonts w:hint="eastAsia"/>
          <w:highlight w:val="none"/>
        </w:rPr>
        <w:t>根据</w:t>
      </w:r>
      <w:r>
        <w:rPr>
          <w:highlight w:val="none"/>
        </w:rPr>
        <w:t>相关文件要求，本次专项资金的评价指标体系包括评价指标、权重</w:t>
      </w:r>
      <w:r>
        <w:rPr>
          <w:rFonts w:hint="eastAsia"/>
          <w:highlight w:val="none"/>
        </w:rPr>
        <w:t>、</w:t>
      </w:r>
      <w:r>
        <w:rPr>
          <w:highlight w:val="none"/>
        </w:rPr>
        <w:t>指标解释、</w:t>
      </w:r>
      <w:r>
        <w:rPr>
          <w:rFonts w:hint="eastAsia"/>
          <w:highlight w:val="none"/>
        </w:rPr>
        <w:t>标杆值、评分依据</w:t>
      </w:r>
      <w:r>
        <w:rPr>
          <w:highlight w:val="none"/>
        </w:rPr>
        <w:t>、评分标准，完整的绩效评价指标体系及评分过程详见附件1。</w:t>
      </w:r>
    </w:p>
    <w:p w14:paraId="63C7EC17">
      <w:pPr>
        <w:pStyle w:val="30"/>
        <w:spacing w:before="0" w:after="0"/>
        <w:ind w:firstLine="643"/>
        <w:rPr>
          <w:b/>
          <w:bCs w:val="0"/>
          <w:highlight w:val="none"/>
        </w:rPr>
      </w:pPr>
      <w:bookmarkStart w:id="9" w:name="_Toc172043065"/>
      <w:r>
        <w:rPr>
          <w:rFonts w:hint="eastAsia"/>
          <w:b/>
          <w:bCs w:val="0"/>
          <w:highlight w:val="none"/>
        </w:rPr>
        <w:t>（三）绩效评价工作过程</w:t>
      </w:r>
      <w:bookmarkEnd w:id="9"/>
    </w:p>
    <w:p w14:paraId="4852D26B">
      <w:pPr>
        <w:pStyle w:val="25"/>
        <w:ind w:firstLine="640"/>
        <w:rPr>
          <w:highlight w:val="none"/>
        </w:rPr>
      </w:pPr>
      <w:r>
        <w:rPr>
          <w:rFonts w:hint="eastAsia"/>
          <w:highlight w:val="none"/>
        </w:rPr>
        <w:t>1.前期准备阶段</w:t>
      </w:r>
    </w:p>
    <w:p w14:paraId="583775F2">
      <w:pPr>
        <w:pStyle w:val="25"/>
        <w:ind w:firstLine="640"/>
        <w:rPr>
          <w:highlight w:val="none"/>
        </w:rPr>
      </w:pPr>
      <w:r>
        <w:rPr>
          <w:rFonts w:hint="eastAsia"/>
          <w:highlight w:val="none"/>
        </w:rPr>
        <w:t>（</w:t>
      </w:r>
      <w:r>
        <w:rPr>
          <w:highlight w:val="none"/>
        </w:rPr>
        <w:t>1）成立绩效评价项目组</w:t>
      </w:r>
    </w:p>
    <w:p w14:paraId="0D5E60C0">
      <w:pPr>
        <w:pStyle w:val="25"/>
        <w:ind w:firstLine="640"/>
        <w:rPr>
          <w:highlight w:val="none"/>
        </w:rPr>
      </w:pPr>
      <w:r>
        <w:rPr>
          <w:rFonts w:hint="eastAsia"/>
          <w:highlight w:val="none"/>
        </w:rPr>
        <w:t>哈密市伊州区财政局委托第三方机构对</w:t>
      </w:r>
      <w:r>
        <w:rPr>
          <w:rFonts w:hint="eastAsia"/>
          <w:highlight w:val="none"/>
          <w:lang w:val="en-US" w:eastAsia="zh-CN"/>
        </w:rPr>
        <w:t>城市更新建设项目-口袋公园建设项目</w:t>
      </w:r>
      <w:r>
        <w:rPr>
          <w:rFonts w:hint="eastAsia"/>
          <w:highlight w:val="none"/>
        </w:rPr>
        <w:t>进行绩效评价工作</w:t>
      </w:r>
      <w:r>
        <w:rPr>
          <w:highlight w:val="none"/>
        </w:rPr>
        <w:t>。</w:t>
      </w:r>
    </w:p>
    <w:p w14:paraId="7A95C558">
      <w:pPr>
        <w:pStyle w:val="25"/>
        <w:ind w:firstLine="640"/>
        <w:rPr>
          <w:highlight w:val="none"/>
        </w:rPr>
      </w:pPr>
      <w:r>
        <w:rPr>
          <w:highlight w:val="none"/>
        </w:rPr>
        <w:t>202</w:t>
      </w:r>
      <w:r>
        <w:rPr>
          <w:rFonts w:hint="eastAsia"/>
          <w:highlight w:val="none"/>
          <w:lang w:val="en-US" w:eastAsia="zh-CN"/>
        </w:rPr>
        <w:t>5</w:t>
      </w:r>
      <w:r>
        <w:rPr>
          <w:highlight w:val="none"/>
        </w:rPr>
        <w:t>年</w:t>
      </w:r>
      <w:r>
        <w:rPr>
          <w:rFonts w:hint="eastAsia"/>
          <w:highlight w:val="none"/>
          <w:lang w:val="en-US" w:eastAsia="zh-CN"/>
        </w:rPr>
        <w:t>7</w:t>
      </w:r>
      <w:r>
        <w:rPr>
          <w:highlight w:val="none"/>
        </w:rPr>
        <w:t>月</w:t>
      </w:r>
      <w:r>
        <w:rPr>
          <w:rFonts w:hint="eastAsia"/>
          <w:highlight w:val="none"/>
          <w:lang w:val="en-US" w:eastAsia="zh-CN"/>
        </w:rPr>
        <w:t>1</w:t>
      </w:r>
      <w:r>
        <w:rPr>
          <w:highlight w:val="none"/>
        </w:rPr>
        <w:t>日，评价组赴</w:t>
      </w:r>
      <w:r>
        <w:rPr>
          <w:rFonts w:hint="eastAsia"/>
          <w:highlight w:val="none"/>
        </w:rPr>
        <w:t>区</w:t>
      </w:r>
      <w:r>
        <w:rPr>
          <w:rFonts w:hint="eastAsia"/>
          <w:highlight w:val="none"/>
          <w:lang w:val="en-US" w:eastAsia="zh-CN"/>
        </w:rPr>
        <w:t>住建局</w:t>
      </w:r>
      <w:r>
        <w:rPr>
          <w:rFonts w:hint="eastAsia"/>
          <w:highlight w:val="none"/>
        </w:rPr>
        <w:t>参加了调研</w:t>
      </w:r>
      <w:r>
        <w:rPr>
          <w:highlight w:val="none"/>
        </w:rPr>
        <w:t>，听取了该单位对</w:t>
      </w:r>
      <w:r>
        <w:rPr>
          <w:rFonts w:hint="eastAsia"/>
          <w:highlight w:val="none"/>
        </w:rPr>
        <w:t>本项目</w:t>
      </w:r>
      <w:r>
        <w:rPr>
          <w:highlight w:val="none"/>
        </w:rPr>
        <w:t>的申请立项、资金落实、业务管理、财务管理、项目产出、项目效益等方面的情况介绍，并对项目后续评价工作的基本原则及所需的各类资料文件提出了要求。</w:t>
      </w:r>
    </w:p>
    <w:p w14:paraId="634B6854">
      <w:pPr>
        <w:pStyle w:val="25"/>
        <w:ind w:firstLine="640"/>
        <w:rPr>
          <w:highlight w:val="none"/>
        </w:rPr>
      </w:pPr>
      <w:r>
        <w:rPr>
          <w:rFonts w:hint="eastAsia"/>
          <w:highlight w:val="none"/>
        </w:rPr>
        <w:t>（2</w:t>
      </w:r>
      <w:r>
        <w:rPr>
          <w:highlight w:val="none"/>
        </w:rPr>
        <w:t>）指标体系设计</w:t>
      </w:r>
    </w:p>
    <w:p w14:paraId="185C76E2">
      <w:pPr>
        <w:pStyle w:val="25"/>
        <w:ind w:firstLine="640"/>
        <w:rPr>
          <w:highlight w:val="none"/>
        </w:rPr>
      </w:pPr>
      <w:r>
        <w:rPr>
          <w:rFonts w:hint="eastAsia"/>
          <w:highlight w:val="none"/>
        </w:rPr>
        <w:t>根据</w:t>
      </w:r>
      <w:r>
        <w:rPr>
          <w:rFonts w:hint="eastAsia"/>
          <w:bCs/>
          <w:highlight w:val="none"/>
        </w:rPr>
        <w:t>区</w:t>
      </w:r>
      <w:r>
        <w:rPr>
          <w:rFonts w:hint="eastAsia"/>
          <w:bCs/>
          <w:highlight w:val="none"/>
          <w:lang w:val="en-US" w:eastAsia="zh-CN"/>
        </w:rPr>
        <w:t>住建局</w:t>
      </w:r>
      <w:r>
        <w:rPr>
          <w:rFonts w:hint="eastAsia"/>
          <w:highlight w:val="none"/>
          <w:lang w:val="en-US" w:eastAsia="zh-CN"/>
        </w:rPr>
        <w:t>城市更新建设项目-口袋公园建设项目</w:t>
      </w:r>
      <w:r>
        <w:rPr>
          <w:highlight w:val="none"/>
        </w:rPr>
        <w:t>绩效目标及实际工作需要，从决策、过程、产出、效益四个维度出发，设立项目立项、绩效目标、</w:t>
      </w:r>
      <w:r>
        <w:rPr>
          <w:rFonts w:hint="eastAsia"/>
          <w:highlight w:val="none"/>
        </w:rPr>
        <w:t>资金投入</w:t>
      </w:r>
      <w:r>
        <w:rPr>
          <w:highlight w:val="none"/>
        </w:rPr>
        <w:t>、资金管理、组织实施、产出数量、产出质量、产出时效、产出成本、</w:t>
      </w:r>
      <w:r>
        <w:rPr>
          <w:rFonts w:hint="eastAsia"/>
          <w:highlight w:val="none"/>
        </w:rPr>
        <w:t>项目效益</w:t>
      </w:r>
      <w:r>
        <w:rPr>
          <w:highlight w:val="none"/>
        </w:rPr>
        <w:t>、</w:t>
      </w:r>
      <w:r>
        <w:rPr>
          <w:rFonts w:hint="eastAsia"/>
          <w:highlight w:val="none"/>
        </w:rPr>
        <w:t>满意度</w:t>
      </w:r>
      <w:r>
        <w:rPr>
          <w:highlight w:val="none"/>
        </w:rPr>
        <w:t>11</w:t>
      </w:r>
      <w:r>
        <w:rPr>
          <w:rFonts w:hint="eastAsia"/>
          <w:highlight w:val="none"/>
        </w:rPr>
        <w:t>项</w:t>
      </w:r>
      <w:r>
        <w:rPr>
          <w:highlight w:val="none"/>
        </w:rPr>
        <w:t>二级指标和18</w:t>
      </w:r>
      <w:r>
        <w:rPr>
          <w:rFonts w:hint="eastAsia"/>
          <w:highlight w:val="none"/>
        </w:rPr>
        <w:t>项</w:t>
      </w:r>
      <w:r>
        <w:rPr>
          <w:highlight w:val="none"/>
        </w:rPr>
        <w:t>三级指标，采取指标分值百分制，将18</w:t>
      </w:r>
      <w:r>
        <w:rPr>
          <w:rFonts w:hint="eastAsia"/>
          <w:highlight w:val="none"/>
        </w:rPr>
        <w:t>项</w:t>
      </w:r>
      <w:r>
        <w:rPr>
          <w:highlight w:val="none"/>
        </w:rPr>
        <w:t>指标量化为100分，详见附表</w:t>
      </w:r>
      <w:r>
        <w:rPr>
          <w:rFonts w:hint="eastAsia"/>
          <w:highlight w:val="none"/>
        </w:rPr>
        <w:t>1</w:t>
      </w:r>
      <w:r>
        <w:rPr>
          <w:highlight w:val="none"/>
        </w:rPr>
        <w:t>。</w:t>
      </w:r>
    </w:p>
    <w:p w14:paraId="3CBC0EDB">
      <w:pPr>
        <w:pStyle w:val="25"/>
        <w:ind w:firstLine="640"/>
        <w:rPr>
          <w:highlight w:val="none"/>
        </w:rPr>
      </w:pPr>
      <w:r>
        <w:rPr>
          <w:rFonts w:hint="eastAsia"/>
          <w:highlight w:val="none"/>
        </w:rPr>
        <w:t>2.评价实施阶段</w:t>
      </w:r>
    </w:p>
    <w:p w14:paraId="28C0B10A">
      <w:pPr>
        <w:pStyle w:val="25"/>
        <w:ind w:firstLine="640"/>
        <w:rPr>
          <w:highlight w:val="none"/>
        </w:rPr>
      </w:pPr>
      <w:r>
        <w:rPr>
          <w:rFonts w:hint="eastAsia"/>
          <w:highlight w:val="none"/>
        </w:rPr>
        <w:t>（</w:t>
      </w:r>
      <w:r>
        <w:rPr>
          <w:highlight w:val="none"/>
        </w:rPr>
        <w:t>1）正式进驻。评价组202</w:t>
      </w:r>
      <w:r>
        <w:rPr>
          <w:rFonts w:hint="eastAsia"/>
          <w:highlight w:val="none"/>
          <w:lang w:val="en-US" w:eastAsia="zh-CN"/>
        </w:rPr>
        <w:t>5</w:t>
      </w:r>
      <w:r>
        <w:rPr>
          <w:highlight w:val="none"/>
        </w:rPr>
        <w:t>年</w:t>
      </w:r>
      <w:r>
        <w:rPr>
          <w:rFonts w:hint="eastAsia"/>
          <w:highlight w:val="none"/>
          <w:lang w:val="en-US" w:eastAsia="zh-CN"/>
        </w:rPr>
        <w:t>7</w:t>
      </w:r>
      <w:r>
        <w:rPr>
          <w:highlight w:val="none"/>
        </w:rPr>
        <w:t>月</w:t>
      </w:r>
      <w:r>
        <w:rPr>
          <w:rFonts w:hint="eastAsia"/>
          <w:highlight w:val="none"/>
          <w:lang w:val="en-US" w:eastAsia="zh-CN"/>
        </w:rPr>
        <w:t>1</w:t>
      </w:r>
      <w:r>
        <w:rPr>
          <w:highlight w:val="none"/>
        </w:rPr>
        <w:t>日正式进驻</w:t>
      </w:r>
      <w:r>
        <w:rPr>
          <w:rFonts w:hint="eastAsia"/>
          <w:highlight w:val="none"/>
        </w:rPr>
        <w:t>区</w:t>
      </w:r>
      <w:r>
        <w:rPr>
          <w:rFonts w:hint="eastAsia"/>
          <w:highlight w:val="none"/>
          <w:lang w:val="en-US" w:eastAsia="zh-CN"/>
        </w:rPr>
        <w:t>住房和城乡建设局实施评价</w:t>
      </w:r>
      <w:r>
        <w:rPr>
          <w:highlight w:val="none"/>
        </w:rPr>
        <w:t>工作。</w:t>
      </w:r>
    </w:p>
    <w:p w14:paraId="2AC3D380">
      <w:pPr>
        <w:pStyle w:val="25"/>
        <w:ind w:firstLine="640"/>
        <w:rPr>
          <w:color w:val="auto"/>
          <w:highlight w:val="none"/>
        </w:rPr>
      </w:pPr>
      <w:r>
        <w:rPr>
          <w:rFonts w:hint="eastAsia"/>
          <w:highlight w:val="none"/>
        </w:rPr>
        <w:t>（</w:t>
      </w:r>
      <w:r>
        <w:rPr>
          <w:highlight w:val="none"/>
        </w:rPr>
        <w:t>2）全面审查。</w:t>
      </w:r>
      <w:r>
        <w:rPr>
          <w:color w:val="auto"/>
          <w:highlight w:val="none"/>
        </w:rPr>
        <w:t>评价过程中，评价组对</w:t>
      </w:r>
      <w:r>
        <w:rPr>
          <w:rFonts w:hint="eastAsia"/>
          <w:color w:val="auto"/>
          <w:highlight w:val="none"/>
        </w:rPr>
        <w:t>本项目</w:t>
      </w:r>
      <w:r>
        <w:rPr>
          <w:color w:val="auto"/>
          <w:highlight w:val="none"/>
        </w:rPr>
        <w:t>的文件依据、预算编制、制度执行、资金拨付、资金使用情况、产生效益等方面进行了全面梳理。评价组根据</w:t>
      </w:r>
      <w:r>
        <w:rPr>
          <w:rFonts w:hint="eastAsia"/>
          <w:highlight w:val="none"/>
          <w:lang w:eastAsia="zh-CN"/>
        </w:rPr>
        <w:t>相关</w:t>
      </w:r>
      <w:r>
        <w:rPr>
          <w:color w:val="auto"/>
          <w:highlight w:val="none"/>
        </w:rPr>
        <w:t>文件，对专项经费的到位情况、预算编制、</w:t>
      </w:r>
      <w:r>
        <w:rPr>
          <w:rFonts w:hint="eastAsia"/>
          <w:color w:val="auto"/>
          <w:highlight w:val="none"/>
        </w:rPr>
        <w:t>项目</w:t>
      </w:r>
      <w:r>
        <w:rPr>
          <w:color w:val="auto"/>
          <w:highlight w:val="none"/>
        </w:rPr>
        <w:t>经费拨付等相关业务文件进行了核查。</w:t>
      </w:r>
    </w:p>
    <w:p w14:paraId="6BD61B4F">
      <w:pPr>
        <w:pStyle w:val="25"/>
        <w:ind w:firstLine="640"/>
        <w:rPr>
          <w:highlight w:val="none"/>
        </w:rPr>
      </w:pPr>
      <w:r>
        <w:rPr>
          <w:rFonts w:hint="eastAsia"/>
          <w:highlight w:val="none"/>
        </w:rPr>
        <w:t>（</w:t>
      </w:r>
      <w:r>
        <w:rPr>
          <w:highlight w:val="none"/>
        </w:rPr>
        <w:t>3）实地核查。评价组对</w:t>
      </w:r>
      <w:r>
        <w:rPr>
          <w:rFonts w:hint="eastAsia"/>
          <w:bCs/>
          <w:highlight w:val="none"/>
        </w:rPr>
        <w:t>区</w:t>
      </w:r>
      <w:r>
        <w:rPr>
          <w:rFonts w:hint="eastAsia"/>
          <w:bCs/>
          <w:highlight w:val="none"/>
          <w:lang w:val="en-US" w:eastAsia="zh-CN"/>
        </w:rPr>
        <w:t>住建局</w:t>
      </w:r>
      <w:r>
        <w:rPr>
          <w:rFonts w:hint="eastAsia"/>
          <w:highlight w:val="none"/>
          <w:lang w:val="en-US" w:eastAsia="zh-CN"/>
        </w:rPr>
        <w:t>城市更新建设项目-口袋公园建设项目</w:t>
      </w:r>
      <w:r>
        <w:rPr>
          <w:rFonts w:hint="eastAsia"/>
          <w:highlight w:val="none"/>
        </w:rPr>
        <w:t>完成</w:t>
      </w:r>
      <w:r>
        <w:rPr>
          <w:highlight w:val="none"/>
        </w:rPr>
        <w:t>情况进行一一核查。通过现场实际勘查，并对项目完成后的不足提出建议，根据上述核查内容形成评价清单；同时评价组成员针对项目涉及的服务对象进行问卷调查。</w:t>
      </w:r>
    </w:p>
    <w:p w14:paraId="3AEFD8D6">
      <w:pPr>
        <w:pStyle w:val="25"/>
        <w:ind w:firstLine="640"/>
        <w:rPr>
          <w:highlight w:val="none"/>
        </w:rPr>
      </w:pPr>
      <w:r>
        <w:rPr>
          <w:rFonts w:hint="eastAsia"/>
          <w:highlight w:val="none"/>
        </w:rPr>
        <w:t>（</w:t>
      </w:r>
      <w:r>
        <w:rPr>
          <w:highlight w:val="none"/>
        </w:rPr>
        <w:t>4）评价打分。按照绩效评价指标体系</w:t>
      </w:r>
      <w:r>
        <w:rPr>
          <w:rFonts w:hint="eastAsia"/>
          <w:highlight w:val="none"/>
        </w:rPr>
        <w:t>结合</w:t>
      </w:r>
      <w:r>
        <w:rPr>
          <w:rFonts w:hint="eastAsia"/>
          <w:bCs/>
          <w:highlight w:val="none"/>
        </w:rPr>
        <w:t>区</w:t>
      </w:r>
      <w:r>
        <w:rPr>
          <w:rFonts w:hint="eastAsia"/>
          <w:bCs/>
          <w:highlight w:val="none"/>
          <w:lang w:val="en-US" w:eastAsia="zh-CN"/>
        </w:rPr>
        <w:t>住建局</w:t>
      </w:r>
      <w:r>
        <w:rPr>
          <w:rFonts w:hint="eastAsia"/>
          <w:highlight w:val="none"/>
        </w:rPr>
        <w:t>提供的项目资料及项目实际完成情况</w:t>
      </w:r>
      <w:r>
        <w:rPr>
          <w:highlight w:val="none"/>
        </w:rPr>
        <w:t>，对各绩效评价指标进行了评分。</w:t>
      </w:r>
    </w:p>
    <w:p w14:paraId="5164F815">
      <w:pPr>
        <w:pStyle w:val="25"/>
        <w:ind w:firstLine="640"/>
        <w:rPr>
          <w:highlight w:val="none"/>
        </w:rPr>
      </w:pPr>
      <w:r>
        <w:rPr>
          <w:rFonts w:hint="eastAsia"/>
          <w:highlight w:val="none"/>
        </w:rPr>
        <w:t>（</w:t>
      </w:r>
      <w:r>
        <w:rPr>
          <w:highlight w:val="none"/>
        </w:rPr>
        <w:t>5）编制报告。评价组根据实地核查、评价打分编制绩效评价报告，全面梳理</w:t>
      </w:r>
      <w:r>
        <w:rPr>
          <w:rFonts w:hint="eastAsia"/>
          <w:highlight w:val="none"/>
        </w:rPr>
        <w:t>本项目</w:t>
      </w:r>
      <w:r>
        <w:rPr>
          <w:highlight w:val="none"/>
        </w:rPr>
        <w:t>在决策依据、过程管理、产出情况、取得效益等方面存在的问题及工作建议。</w:t>
      </w:r>
    </w:p>
    <w:p w14:paraId="0702EE41">
      <w:pPr>
        <w:pStyle w:val="28"/>
        <w:spacing w:before="0" w:after="0"/>
        <w:rPr>
          <w:highlight w:val="none"/>
        </w:rPr>
      </w:pPr>
      <w:bookmarkStart w:id="10" w:name="_Toc172043066"/>
      <w:r>
        <w:rPr>
          <w:rFonts w:hint="eastAsia"/>
          <w:highlight w:val="none"/>
        </w:rPr>
        <w:t>三、综合评价情况及评价结论</w:t>
      </w:r>
      <w:bookmarkEnd w:id="10"/>
    </w:p>
    <w:p w14:paraId="250EF51E">
      <w:pPr>
        <w:pStyle w:val="25"/>
        <w:ind w:firstLine="640"/>
        <w:rPr>
          <w:highlight w:val="none"/>
        </w:rPr>
      </w:pPr>
      <w:r>
        <w:rPr>
          <w:rFonts w:hint="eastAsia"/>
          <w:highlight w:val="none"/>
        </w:rPr>
        <w:t>评价指标体系及评分标准，通过项目实施单位提供的基础数据、问卷调查和访谈获取的信息资料，评价组对</w:t>
      </w:r>
      <w:r>
        <w:rPr>
          <w:rFonts w:hint="eastAsia"/>
          <w:highlight w:val="none"/>
          <w:lang w:val="en-US" w:eastAsia="zh-CN"/>
        </w:rPr>
        <w:t>城市更新建设项目-口袋公园建设项目</w:t>
      </w:r>
      <w:r>
        <w:rPr>
          <w:rFonts w:hint="eastAsia"/>
          <w:highlight w:val="none"/>
        </w:rPr>
        <w:t>进行了独立客观的评价，最终评分结果</w:t>
      </w:r>
      <w:r>
        <w:rPr>
          <w:rFonts w:hint="eastAsia"/>
          <w:highlight w:val="none"/>
          <w:lang w:val="en-US" w:eastAsia="zh-CN"/>
        </w:rPr>
        <w:t>为90.2分</w:t>
      </w:r>
      <w:r>
        <w:rPr>
          <w:highlight w:val="none"/>
        </w:rPr>
        <w:t>，评价等级为“</w:t>
      </w:r>
      <w:r>
        <w:rPr>
          <w:rFonts w:hint="eastAsia"/>
          <w:highlight w:val="none"/>
          <w:lang w:val="en-US" w:eastAsia="zh-CN"/>
        </w:rPr>
        <w:t>优</w:t>
      </w:r>
      <w:r>
        <w:rPr>
          <w:highlight w:val="none"/>
        </w:rPr>
        <w:t>”。其中，项目决策</w:t>
      </w:r>
      <w:r>
        <w:rPr>
          <w:rFonts w:hint="eastAsia"/>
          <w:highlight w:val="none"/>
          <w:lang w:val="en-US" w:eastAsia="zh-CN"/>
        </w:rPr>
        <w:t>19.2</w:t>
      </w:r>
      <w:r>
        <w:rPr>
          <w:highlight w:val="none"/>
        </w:rPr>
        <w:t>分，项目过程</w:t>
      </w:r>
      <w:r>
        <w:rPr>
          <w:rFonts w:hint="eastAsia"/>
          <w:highlight w:val="none"/>
          <w:lang w:val="en-US" w:eastAsia="zh-CN"/>
        </w:rPr>
        <w:t>16</w:t>
      </w:r>
      <w:r>
        <w:rPr>
          <w:highlight w:val="none"/>
        </w:rPr>
        <w:t>分，项目产出</w:t>
      </w:r>
      <w:r>
        <w:rPr>
          <w:rFonts w:hint="eastAsia"/>
          <w:highlight w:val="none"/>
          <w:lang w:val="en-US" w:eastAsia="zh-CN"/>
        </w:rPr>
        <w:t>40</w:t>
      </w:r>
      <w:r>
        <w:rPr>
          <w:highlight w:val="none"/>
        </w:rPr>
        <w:t>分，项目效益</w:t>
      </w:r>
      <w:r>
        <w:rPr>
          <w:rFonts w:hint="eastAsia"/>
          <w:highlight w:val="none"/>
          <w:lang w:val="en-US" w:eastAsia="zh-CN"/>
        </w:rPr>
        <w:t>15</w:t>
      </w:r>
      <w:r>
        <w:rPr>
          <w:highlight w:val="none"/>
        </w:rPr>
        <w:t>分。</w:t>
      </w:r>
      <w:r>
        <w:rPr>
          <w:rFonts w:hint="eastAsia"/>
          <w:highlight w:val="none"/>
        </w:rPr>
        <w:t>各部分得分情况详见表3-1。评分过程详见附件1。</w:t>
      </w:r>
      <w:r>
        <w:rPr>
          <w:highlight w:val="none"/>
        </w:rPr>
        <w:t xml:space="preserve"> </w:t>
      </w:r>
    </w:p>
    <w:p w14:paraId="53FD3AED">
      <w:pPr>
        <w:spacing w:before="33" w:line="218" w:lineRule="auto"/>
        <w:ind w:left="1581" w:firstLine="956" w:firstLineChars="400"/>
        <w:rPr>
          <w:rFonts w:ascii="仿宋_GB2312" w:hAnsi="仿宋" w:eastAsia="仿宋_GB2312" w:cs="仿宋"/>
          <w:b/>
          <w:bCs/>
          <w:sz w:val="24"/>
          <w:szCs w:val="24"/>
          <w:highlight w:val="none"/>
        </w:rPr>
      </w:pPr>
      <w:r>
        <w:rPr>
          <w:rFonts w:hint="eastAsia" w:ascii="仿宋_GB2312" w:hAnsi="仿宋" w:eastAsia="仿宋_GB2312" w:cs="仿宋"/>
          <w:b/>
          <w:bCs/>
          <w:spacing w:val="-1"/>
          <w:sz w:val="24"/>
          <w:szCs w:val="24"/>
          <w:highlight w:val="none"/>
          <w14:textOutline w14:w="4356" w14:cap="flat" w14:cmpd="sng" w14:algn="ctr">
            <w14:solidFill>
              <w14:srgbClr w14:val="000000"/>
            </w14:solidFill>
            <w14:prstDash w14:val="solid"/>
            <w14:miter w14:val="0"/>
          </w14:textOutline>
        </w:rPr>
        <w:t>表3-1 项目指标得分情况汇总表</w:t>
      </w:r>
    </w:p>
    <w:p w14:paraId="2CB21703">
      <w:pPr>
        <w:spacing w:line="148" w:lineRule="exact"/>
        <w:ind w:firstLine="420"/>
        <w:rPr>
          <w:highlight w:val="none"/>
        </w:rPr>
      </w:pPr>
    </w:p>
    <w:tbl>
      <w:tblPr>
        <w:tblStyle w:val="46"/>
        <w:tblW w:w="85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73"/>
        <w:gridCol w:w="2125"/>
        <w:gridCol w:w="2070"/>
        <w:gridCol w:w="2241"/>
      </w:tblGrid>
      <w:tr w14:paraId="78F7D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4" w:hRule="atLeast"/>
          <w:tblHeader/>
        </w:trPr>
        <w:tc>
          <w:tcPr>
            <w:tcW w:w="2073" w:type="dxa"/>
          </w:tcPr>
          <w:p w14:paraId="298D88B2">
            <w:pPr>
              <w:pStyle w:val="47"/>
              <w:spacing w:before="129" w:line="219" w:lineRule="auto"/>
              <w:ind w:left="601"/>
              <w:rPr>
                <w:rFonts w:ascii="仿宋_GB2312" w:eastAsia="仿宋_GB2312"/>
                <w:b/>
                <w:bCs/>
                <w:sz w:val="24"/>
                <w:szCs w:val="24"/>
                <w:highlight w:val="none"/>
              </w:rPr>
            </w:pPr>
            <w:r>
              <w:rPr>
                <w:rFonts w:hint="eastAsia" w:ascii="仿宋_GB2312" w:eastAsia="仿宋_GB2312"/>
                <w:b/>
                <w:bCs/>
                <w:spacing w:val="-2"/>
                <w:sz w:val="24"/>
                <w:szCs w:val="24"/>
                <w:highlight w:val="none"/>
              </w:rPr>
              <w:t>评价指标</w:t>
            </w:r>
          </w:p>
        </w:tc>
        <w:tc>
          <w:tcPr>
            <w:tcW w:w="2125" w:type="dxa"/>
          </w:tcPr>
          <w:p w14:paraId="3436D002">
            <w:pPr>
              <w:pStyle w:val="47"/>
              <w:spacing w:before="129" w:line="219" w:lineRule="auto"/>
              <w:ind w:left="576"/>
              <w:rPr>
                <w:rFonts w:ascii="仿宋_GB2312" w:eastAsia="仿宋_GB2312"/>
                <w:b/>
                <w:bCs/>
                <w:sz w:val="24"/>
                <w:szCs w:val="24"/>
                <w:highlight w:val="none"/>
              </w:rPr>
            </w:pPr>
            <w:r>
              <w:rPr>
                <w:rFonts w:hint="eastAsia" w:ascii="仿宋_GB2312" w:eastAsia="仿宋_GB2312"/>
                <w:b/>
                <w:bCs/>
                <w:spacing w:val="-3"/>
                <w:sz w:val="24"/>
                <w:szCs w:val="24"/>
                <w:highlight w:val="none"/>
              </w:rPr>
              <w:t>权重（%）</w:t>
            </w:r>
          </w:p>
        </w:tc>
        <w:tc>
          <w:tcPr>
            <w:tcW w:w="2070" w:type="dxa"/>
          </w:tcPr>
          <w:p w14:paraId="0AD1A5FA">
            <w:pPr>
              <w:pStyle w:val="47"/>
              <w:spacing w:before="129" w:line="219" w:lineRule="auto"/>
              <w:ind w:left="599"/>
              <w:rPr>
                <w:rFonts w:ascii="仿宋_GB2312" w:eastAsia="仿宋_GB2312"/>
                <w:b/>
                <w:bCs/>
                <w:sz w:val="24"/>
                <w:szCs w:val="24"/>
                <w:highlight w:val="none"/>
              </w:rPr>
            </w:pPr>
            <w:r>
              <w:rPr>
                <w:rFonts w:hint="eastAsia" w:ascii="仿宋_GB2312" w:eastAsia="仿宋_GB2312"/>
                <w:b/>
                <w:bCs/>
                <w:spacing w:val="-2"/>
                <w:sz w:val="24"/>
                <w:szCs w:val="24"/>
                <w:highlight w:val="none"/>
              </w:rPr>
              <w:t>评价得分</w:t>
            </w:r>
          </w:p>
        </w:tc>
        <w:tc>
          <w:tcPr>
            <w:tcW w:w="2241" w:type="dxa"/>
          </w:tcPr>
          <w:p w14:paraId="7AC79831">
            <w:pPr>
              <w:pStyle w:val="47"/>
              <w:spacing w:before="129" w:line="219" w:lineRule="auto"/>
              <w:ind w:left="463"/>
              <w:rPr>
                <w:rFonts w:ascii="仿宋_GB2312" w:eastAsia="仿宋_GB2312"/>
                <w:b/>
                <w:bCs/>
                <w:sz w:val="24"/>
                <w:szCs w:val="24"/>
                <w:highlight w:val="none"/>
              </w:rPr>
            </w:pPr>
            <w:r>
              <w:rPr>
                <w:rFonts w:hint="eastAsia" w:ascii="仿宋_GB2312" w:eastAsia="仿宋_GB2312"/>
                <w:b/>
                <w:bCs/>
                <w:spacing w:val="-1"/>
                <w:sz w:val="24"/>
                <w:szCs w:val="24"/>
                <w:highlight w:val="none"/>
              </w:rPr>
              <w:t>评价分值占比</w:t>
            </w:r>
          </w:p>
        </w:tc>
      </w:tr>
      <w:tr w14:paraId="461E5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2073" w:type="dxa"/>
          </w:tcPr>
          <w:p w14:paraId="67AE051B">
            <w:pPr>
              <w:pStyle w:val="47"/>
              <w:spacing w:before="127" w:line="219" w:lineRule="auto"/>
              <w:ind w:left="725"/>
              <w:rPr>
                <w:rFonts w:ascii="仿宋_GB2312" w:eastAsia="仿宋_GB2312"/>
                <w:b/>
                <w:bCs/>
                <w:sz w:val="24"/>
                <w:szCs w:val="24"/>
                <w:highlight w:val="none"/>
              </w:rPr>
            </w:pPr>
            <w:r>
              <w:rPr>
                <w:rFonts w:hint="eastAsia" w:ascii="仿宋_GB2312" w:eastAsia="仿宋_GB2312"/>
                <w:b/>
                <w:bCs/>
                <w:spacing w:val="-6"/>
                <w:sz w:val="24"/>
                <w:szCs w:val="24"/>
                <w:highlight w:val="none"/>
              </w:rPr>
              <w:t>1.决策</w:t>
            </w:r>
          </w:p>
        </w:tc>
        <w:tc>
          <w:tcPr>
            <w:tcW w:w="2125" w:type="dxa"/>
          </w:tcPr>
          <w:p w14:paraId="58A7ED0D">
            <w:pPr>
              <w:ind w:firstLine="440"/>
              <w:jc w:val="center"/>
              <w:rPr>
                <w:rFonts w:ascii="Times New Roman" w:hAnsi="Times New Roman" w:eastAsia="仿宋_GB2312" w:cs="Times New Roman"/>
                <w:snapToGrid w:val="0"/>
                <w:color w:val="000000"/>
                <w:kern w:val="0"/>
                <w:sz w:val="22"/>
                <w:szCs w:val="22"/>
                <w:highlight w:val="none"/>
                <w:lang w:eastAsia="zh-CN"/>
              </w:rPr>
            </w:pPr>
            <w:r>
              <w:rPr>
                <w:rFonts w:ascii="Times New Roman" w:hAnsi="Times New Roman" w:eastAsia="仿宋_GB2312" w:cs="Times New Roman"/>
                <w:snapToGrid w:val="0"/>
                <w:color w:val="000000"/>
                <w:kern w:val="0"/>
                <w:sz w:val="22"/>
                <w:szCs w:val="22"/>
                <w:highlight w:val="none"/>
                <w:lang w:eastAsia="zh-CN"/>
              </w:rPr>
              <w:t>24</w:t>
            </w:r>
          </w:p>
        </w:tc>
        <w:tc>
          <w:tcPr>
            <w:tcW w:w="2070" w:type="dxa"/>
          </w:tcPr>
          <w:p w14:paraId="5507360E">
            <w:pPr>
              <w:ind w:firstLine="440"/>
              <w:jc w:val="center"/>
              <w:rPr>
                <w:rFonts w:hint="default" w:ascii="Times New Roman" w:hAnsi="Times New Roman" w:eastAsia="仿宋_GB2312" w:cs="Times New Roman"/>
                <w:snapToGrid w:val="0"/>
                <w:color w:val="000000"/>
                <w:kern w:val="0"/>
                <w:sz w:val="22"/>
                <w:szCs w:val="22"/>
                <w:highlight w:val="none"/>
                <w:lang w:val="en-US" w:eastAsia="zh-CN"/>
              </w:rPr>
            </w:pPr>
            <w:r>
              <w:rPr>
                <w:rFonts w:hint="eastAsia" w:ascii="Times New Roman" w:hAnsi="Times New Roman" w:eastAsia="仿宋_GB2312" w:cs="Times New Roman"/>
                <w:snapToGrid w:val="0"/>
                <w:color w:val="000000"/>
                <w:kern w:val="0"/>
                <w:sz w:val="22"/>
                <w:szCs w:val="22"/>
                <w:highlight w:val="none"/>
                <w:lang w:val="en-US" w:eastAsia="zh-CN"/>
              </w:rPr>
              <w:t>19.2</w:t>
            </w:r>
          </w:p>
        </w:tc>
        <w:tc>
          <w:tcPr>
            <w:tcW w:w="2241" w:type="dxa"/>
          </w:tcPr>
          <w:p w14:paraId="6AFF3CAE">
            <w:pPr>
              <w:ind w:firstLine="440"/>
              <w:jc w:val="center"/>
              <w:rPr>
                <w:rFonts w:ascii="Times New Roman" w:hAnsi="Times New Roman" w:eastAsia="仿宋_GB2312" w:cs="Times New Roman"/>
                <w:snapToGrid w:val="0"/>
                <w:color w:val="000000"/>
                <w:kern w:val="0"/>
                <w:sz w:val="22"/>
                <w:szCs w:val="22"/>
                <w:highlight w:val="none"/>
                <w:lang w:eastAsia="zh-CN"/>
              </w:rPr>
            </w:pPr>
            <w:r>
              <w:rPr>
                <w:rFonts w:hint="eastAsia" w:ascii="Times New Roman" w:hAnsi="Times New Roman" w:eastAsia="仿宋_GB2312" w:cs="Times New Roman"/>
                <w:snapToGrid w:val="0"/>
                <w:color w:val="000000"/>
                <w:kern w:val="0"/>
                <w:sz w:val="22"/>
                <w:szCs w:val="22"/>
                <w:highlight w:val="none"/>
                <w:lang w:val="en-US" w:eastAsia="zh-CN"/>
              </w:rPr>
              <w:t>80</w:t>
            </w:r>
            <w:r>
              <w:rPr>
                <w:rFonts w:ascii="Times New Roman" w:hAnsi="Times New Roman" w:eastAsia="仿宋_GB2312" w:cs="Times New Roman"/>
                <w:snapToGrid w:val="0"/>
                <w:color w:val="000000"/>
                <w:kern w:val="0"/>
                <w:sz w:val="22"/>
                <w:szCs w:val="22"/>
                <w:highlight w:val="none"/>
                <w:lang w:eastAsia="zh-CN"/>
              </w:rPr>
              <w:t>%</w:t>
            </w:r>
          </w:p>
        </w:tc>
      </w:tr>
      <w:tr w14:paraId="4378F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073" w:type="dxa"/>
          </w:tcPr>
          <w:p w14:paraId="50BD0114">
            <w:pPr>
              <w:pStyle w:val="47"/>
              <w:spacing w:before="129" w:line="220" w:lineRule="auto"/>
              <w:ind w:left="720"/>
              <w:rPr>
                <w:rFonts w:ascii="仿宋_GB2312" w:eastAsia="仿宋_GB2312"/>
                <w:b/>
                <w:bCs/>
                <w:sz w:val="24"/>
                <w:szCs w:val="24"/>
                <w:highlight w:val="none"/>
                <w:lang w:eastAsia="zh-CN"/>
              </w:rPr>
            </w:pPr>
            <w:r>
              <w:rPr>
                <w:rFonts w:hint="eastAsia" w:ascii="仿宋_GB2312" w:eastAsia="仿宋_GB2312"/>
                <w:b/>
                <w:bCs/>
                <w:spacing w:val="-4"/>
                <w:sz w:val="24"/>
                <w:szCs w:val="24"/>
                <w:highlight w:val="none"/>
              </w:rPr>
              <w:t>2.</w:t>
            </w:r>
            <w:r>
              <w:rPr>
                <w:rFonts w:hint="eastAsia" w:ascii="仿宋_GB2312" w:eastAsia="仿宋_GB2312"/>
                <w:b/>
                <w:bCs/>
                <w:spacing w:val="-4"/>
                <w:sz w:val="24"/>
                <w:szCs w:val="24"/>
                <w:highlight w:val="none"/>
                <w:lang w:eastAsia="zh-CN"/>
              </w:rPr>
              <w:t>过程</w:t>
            </w:r>
          </w:p>
        </w:tc>
        <w:tc>
          <w:tcPr>
            <w:tcW w:w="2125" w:type="dxa"/>
          </w:tcPr>
          <w:p w14:paraId="60ED1825">
            <w:pPr>
              <w:ind w:firstLine="440"/>
              <w:jc w:val="center"/>
              <w:rPr>
                <w:rFonts w:ascii="Times New Roman" w:hAnsi="Times New Roman" w:eastAsia="仿宋_GB2312" w:cs="Times New Roman"/>
                <w:snapToGrid w:val="0"/>
                <w:color w:val="000000"/>
                <w:kern w:val="0"/>
                <w:sz w:val="22"/>
                <w:szCs w:val="22"/>
                <w:highlight w:val="none"/>
                <w:lang w:eastAsia="zh-CN"/>
              </w:rPr>
            </w:pPr>
            <w:r>
              <w:rPr>
                <w:rFonts w:ascii="Times New Roman" w:hAnsi="Times New Roman" w:eastAsia="仿宋_GB2312" w:cs="Times New Roman"/>
                <w:snapToGrid w:val="0"/>
                <w:color w:val="000000"/>
                <w:kern w:val="0"/>
                <w:sz w:val="22"/>
                <w:szCs w:val="22"/>
                <w:highlight w:val="none"/>
                <w:lang w:eastAsia="zh-CN"/>
              </w:rPr>
              <w:t>16</w:t>
            </w:r>
          </w:p>
        </w:tc>
        <w:tc>
          <w:tcPr>
            <w:tcW w:w="2070" w:type="dxa"/>
          </w:tcPr>
          <w:p w14:paraId="042504D2">
            <w:pPr>
              <w:ind w:firstLine="440"/>
              <w:jc w:val="center"/>
              <w:rPr>
                <w:rFonts w:hint="default" w:ascii="Times New Roman" w:hAnsi="Times New Roman" w:eastAsia="仿宋_GB2312" w:cs="Times New Roman"/>
                <w:snapToGrid w:val="0"/>
                <w:color w:val="000000"/>
                <w:kern w:val="0"/>
                <w:sz w:val="22"/>
                <w:szCs w:val="22"/>
                <w:highlight w:val="none"/>
                <w:lang w:val="en-US" w:eastAsia="zh-CN"/>
              </w:rPr>
            </w:pPr>
            <w:r>
              <w:rPr>
                <w:rFonts w:hint="eastAsia" w:ascii="Times New Roman" w:hAnsi="Times New Roman" w:eastAsia="仿宋_GB2312" w:cs="Times New Roman"/>
                <w:snapToGrid w:val="0"/>
                <w:color w:val="000000"/>
                <w:kern w:val="0"/>
                <w:sz w:val="22"/>
                <w:szCs w:val="22"/>
                <w:highlight w:val="none"/>
                <w:lang w:val="en-US" w:eastAsia="zh-CN"/>
              </w:rPr>
              <w:t>16</w:t>
            </w:r>
          </w:p>
        </w:tc>
        <w:tc>
          <w:tcPr>
            <w:tcW w:w="2241" w:type="dxa"/>
          </w:tcPr>
          <w:p w14:paraId="00B93E68">
            <w:pPr>
              <w:ind w:firstLine="440"/>
              <w:jc w:val="center"/>
              <w:rPr>
                <w:rFonts w:ascii="Times New Roman" w:hAnsi="Times New Roman" w:eastAsia="仿宋_GB2312" w:cs="Times New Roman"/>
                <w:snapToGrid w:val="0"/>
                <w:color w:val="000000"/>
                <w:kern w:val="0"/>
                <w:sz w:val="22"/>
                <w:szCs w:val="22"/>
                <w:highlight w:val="none"/>
                <w:lang w:eastAsia="zh-CN"/>
              </w:rPr>
            </w:pPr>
            <w:r>
              <w:rPr>
                <w:rFonts w:hint="eastAsia" w:ascii="Times New Roman" w:hAnsi="Times New Roman" w:eastAsia="仿宋_GB2312" w:cs="Times New Roman"/>
                <w:snapToGrid w:val="0"/>
                <w:color w:val="000000"/>
                <w:kern w:val="0"/>
                <w:sz w:val="22"/>
                <w:szCs w:val="22"/>
                <w:highlight w:val="none"/>
                <w:lang w:val="en-US" w:eastAsia="zh-CN"/>
              </w:rPr>
              <w:t>100</w:t>
            </w:r>
            <w:r>
              <w:rPr>
                <w:rFonts w:ascii="Times New Roman" w:hAnsi="Times New Roman" w:eastAsia="仿宋_GB2312" w:cs="Times New Roman"/>
                <w:snapToGrid w:val="0"/>
                <w:color w:val="000000"/>
                <w:kern w:val="0"/>
                <w:sz w:val="22"/>
                <w:szCs w:val="22"/>
                <w:highlight w:val="none"/>
                <w:lang w:eastAsia="zh-CN"/>
              </w:rPr>
              <w:t>%</w:t>
            </w:r>
          </w:p>
        </w:tc>
      </w:tr>
      <w:tr w14:paraId="64702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2073" w:type="dxa"/>
          </w:tcPr>
          <w:p w14:paraId="4B460988">
            <w:pPr>
              <w:pStyle w:val="47"/>
              <w:spacing w:before="125" w:line="220" w:lineRule="auto"/>
              <w:ind w:left="728"/>
              <w:rPr>
                <w:rFonts w:ascii="仿宋_GB2312" w:eastAsia="仿宋_GB2312"/>
                <w:b/>
                <w:bCs/>
                <w:sz w:val="24"/>
                <w:szCs w:val="24"/>
                <w:highlight w:val="none"/>
              </w:rPr>
            </w:pPr>
            <w:r>
              <w:rPr>
                <w:rFonts w:hint="eastAsia" w:ascii="仿宋_GB2312" w:eastAsia="仿宋_GB2312"/>
                <w:b/>
                <w:bCs/>
                <w:spacing w:val="-6"/>
                <w:sz w:val="24"/>
                <w:szCs w:val="24"/>
                <w:highlight w:val="none"/>
              </w:rPr>
              <w:t>3.产出</w:t>
            </w:r>
          </w:p>
        </w:tc>
        <w:tc>
          <w:tcPr>
            <w:tcW w:w="2125" w:type="dxa"/>
          </w:tcPr>
          <w:p w14:paraId="38341151">
            <w:pPr>
              <w:ind w:firstLine="440"/>
              <w:jc w:val="center"/>
              <w:rPr>
                <w:rFonts w:ascii="Times New Roman" w:hAnsi="Times New Roman" w:eastAsia="仿宋_GB2312" w:cs="Times New Roman"/>
                <w:snapToGrid w:val="0"/>
                <w:color w:val="000000"/>
                <w:kern w:val="0"/>
                <w:sz w:val="22"/>
                <w:szCs w:val="22"/>
                <w:highlight w:val="none"/>
                <w:lang w:eastAsia="zh-CN"/>
              </w:rPr>
            </w:pPr>
            <w:r>
              <w:rPr>
                <w:rFonts w:ascii="Times New Roman" w:hAnsi="Times New Roman" w:eastAsia="仿宋_GB2312" w:cs="Times New Roman"/>
                <w:snapToGrid w:val="0"/>
                <w:color w:val="000000"/>
                <w:kern w:val="0"/>
                <w:sz w:val="22"/>
                <w:szCs w:val="22"/>
                <w:highlight w:val="none"/>
                <w:lang w:eastAsia="zh-CN"/>
              </w:rPr>
              <w:t>40</w:t>
            </w:r>
          </w:p>
        </w:tc>
        <w:tc>
          <w:tcPr>
            <w:tcW w:w="2070" w:type="dxa"/>
          </w:tcPr>
          <w:p w14:paraId="0FF5877F">
            <w:pPr>
              <w:ind w:firstLine="440"/>
              <w:jc w:val="center"/>
              <w:rPr>
                <w:rFonts w:hint="default" w:ascii="Times New Roman" w:hAnsi="Times New Roman" w:eastAsia="仿宋_GB2312" w:cs="Times New Roman"/>
                <w:snapToGrid w:val="0"/>
                <w:color w:val="000000"/>
                <w:kern w:val="0"/>
                <w:sz w:val="22"/>
                <w:szCs w:val="22"/>
                <w:highlight w:val="none"/>
                <w:lang w:val="en-US" w:eastAsia="zh-CN"/>
              </w:rPr>
            </w:pPr>
            <w:r>
              <w:rPr>
                <w:rFonts w:hint="eastAsia" w:ascii="Times New Roman" w:hAnsi="Times New Roman" w:eastAsia="仿宋_GB2312" w:cs="Times New Roman"/>
                <w:snapToGrid w:val="0"/>
                <w:color w:val="000000"/>
                <w:kern w:val="0"/>
                <w:sz w:val="22"/>
                <w:szCs w:val="22"/>
                <w:highlight w:val="none"/>
                <w:lang w:val="en-US" w:eastAsia="zh-CN"/>
              </w:rPr>
              <w:t>40</w:t>
            </w:r>
          </w:p>
        </w:tc>
        <w:tc>
          <w:tcPr>
            <w:tcW w:w="2241" w:type="dxa"/>
          </w:tcPr>
          <w:p w14:paraId="2E8F3A1F">
            <w:pPr>
              <w:ind w:firstLine="440"/>
              <w:jc w:val="center"/>
              <w:rPr>
                <w:rFonts w:ascii="Times New Roman" w:hAnsi="Times New Roman" w:eastAsia="仿宋_GB2312" w:cs="Times New Roman"/>
                <w:snapToGrid w:val="0"/>
                <w:color w:val="000000"/>
                <w:kern w:val="0"/>
                <w:sz w:val="22"/>
                <w:szCs w:val="22"/>
                <w:highlight w:val="none"/>
                <w:lang w:eastAsia="zh-CN"/>
              </w:rPr>
            </w:pPr>
            <w:r>
              <w:rPr>
                <w:rFonts w:hint="eastAsia" w:ascii="Times New Roman" w:hAnsi="Times New Roman" w:eastAsia="仿宋_GB2312" w:cs="Times New Roman"/>
                <w:snapToGrid w:val="0"/>
                <w:color w:val="000000"/>
                <w:kern w:val="0"/>
                <w:sz w:val="22"/>
                <w:szCs w:val="22"/>
                <w:highlight w:val="none"/>
                <w:lang w:val="en-US" w:eastAsia="zh-CN"/>
              </w:rPr>
              <w:t>100</w:t>
            </w:r>
            <w:r>
              <w:rPr>
                <w:rFonts w:ascii="Times New Roman" w:hAnsi="Times New Roman" w:eastAsia="仿宋_GB2312" w:cs="Times New Roman"/>
                <w:snapToGrid w:val="0"/>
                <w:color w:val="000000"/>
                <w:kern w:val="0"/>
                <w:sz w:val="22"/>
                <w:szCs w:val="22"/>
                <w:highlight w:val="none"/>
                <w:lang w:eastAsia="zh-CN"/>
              </w:rPr>
              <w:t>%</w:t>
            </w:r>
          </w:p>
        </w:tc>
      </w:tr>
      <w:tr w14:paraId="3C360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2073" w:type="dxa"/>
          </w:tcPr>
          <w:p w14:paraId="7292B6B4">
            <w:pPr>
              <w:pStyle w:val="47"/>
              <w:spacing w:before="126" w:line="219" w:lineRule="auto"/>
              <w:ind w:left="719"/>
              <w:rPr>
                <w:rFonts w:ascii="仿宋_GB2312" w:eastAsia="仿宋_GB2312"/>
                <w:b/>
                <w:bCs/>
                <w:sz w:val="24"/>
                <w:szCs w:val="24"/>
                <w:highlight w:val="none"/>
              </w:rPr>
            </w:pPr>
            <w:r>
              <w:rPr>
                <w:rFonts w:hint="eastAsia" w:ascii="仿宋_GB2312" w:eastAsia="仿宋_GB2312"/>
                <w:b/>
                <w:bCs/>
                <w:spacing w:val="-4"/>
                <w:sz w:val="24"/>
                <w:szCs w:val="24"/>
                <w:highlight w:val="none"/>
              </w:rPr>
              <w:t>4.效果</w:t>
            </w:r>
          </w:p>
        </w:tc>
        <w:tc>
          <w:tcPr>
            <w:tcW w:w="2125" w:type="dxa"/>
          </w:tcPr>
          <w:p w14:paraId="28ED3ACB">
            <w:pPr>
              <w:ind w:firstLine="440"/>
              <w:jc w:val="center"/>
              <w:rPr>
                <w:rFonts w:ascii="Times New Roman" w:hAnsi="Times New Roman" w:eastAsia="仿宋_GB2312" w:cs="Times New Roman"/>
                <w:snapToGrid w:val="0"/>
                <w:color w:val="000000"/>
                <w:kern w:val="0"/>
                <w:sz w:val="22"/>
                <w:szCs w:val="22"/>
                <w:highlight w:val="none"/>
                <w:lang w:eastAsia="zh-CN"/>
              </w:rPr>
            </w:pPr>
            <w:r>
              <w:rPr>
                <w:rFonts w:ascii="Times New Roman" w:hAnsi="Times New Roman" w:eastAsia="仿宋_GB2312" w:cs="Times New Roman"/>
                <w:snapToGrid w:val="0"/>
                <w:color w:val="000000"/>
                <w:kern w:val="0"/>
                <w:sz w:val="22"/>
                <w:szCs w:val="22"/>
                <w:highlight w:val="none"/>
                <w:lang w:eastAsia="zh-CN"/>
              </w:rPr>
              <w:t>20</w:t>
            </w:r>
          </w:p>
        </w:tc>
        <w:tc>
          <w:tcPr>
            <w:tcW w:w="2070" w:type="dxa"/>
          </w:tcPr>
          <w:p w14:paraId="6D689D58">
            <w:pPr>
              <w:ind w:firstLine="440"/>
              <w:jc w:val="center"/>
              <w:rPr>
                <w:rFonts w:hint="default" w:ascii="Times New Roman" w:hAnsi="Times New Roman" w:eastAsia="仿宋_GB2312" w:cs="Times New Roman"/>
                <w:snapToGrid w:val="0"/>
                <w:color w:val="000000"/>
                <w:kern w:val="0"/>
                <w:sz w:val="22"/>
                <w:szCs w:val="22"/>
                <w:highlight w:val="none"/>
                <w:lang w:val="en-US" w:eastAsia="zh-CN"/>
              </w:rPr>
            </w:pPr>
            <w:r>
              <w:rPr>
                <w:rFonts w:hint="eastAsia" w:ascii="Times New Roman" w:hAnsi="Times New Roman" w:eastAsia="仿宋_GB2312" w:cs="Times New Roman"/>
                <w:snapToGrid w:val="0"/>
                <w:color w:val="000000"/>
                <w:kern w:val="0"/>
                <w:sz w:val="22"/>
                <w:szCs w:val="22"/>
                <w:highlight w:val="none"/>
                <w:lang w:val="en-US" w:eastAsia="zh-CN"/>
              </w:rPr>
              <w:t>15</w:t>
            </w:r>
          </w:p>
        </w:tc>
        <w:tc>
          <w:tcPr>
            <w:tcW w:w="2241" w:type="dxa"/>
          </w:tcPr>
          <w:p w14:paraId="4F978A5C">
            <w:pPr>
              <w:ind w:firstLine="440"/>
              <w:jc w:val="center"/>
              <w:rPr>
                <w:rFonts w:ascii="Times New Roman" w:hAnsi="Times New Roman" w:eastAsia="仿宋_GB2312" w:cs="Times New Roman"/>
                <w:snapToGrid w:val="0"/>
                <w:color w:val="000000"/>
                <w:kern w:val="0"/>
                <w:sz w:val="22"/>
                <w:szCs w:val="22"/>
                <w:highlight w:val="none"/>
                <w:lang w:eastAsia="zh-CN"/>
              </w:rPr>
            </w:pPr>
            <w:r>
              <w:rPr>
                <w:rFonts w:hint="eastAsia" w:ascii="Times New Roman" w:hAnsi="Times New Roman" w:eastAsia="仿宋_GB2312" w:cs="Times New Roman"/>
                <w:snapToGrid w:val="0"/>
                <w:color w:val="000000"/>
                <w:kern w:val="0"/>
                <w:sz w:val="22"/>
                <w:szCs w:val="22"/>
                <w:highlight w:val="none"/>
                <w:lang w:val="en-US" w:eastAsia="zh-CN"/>
              </w:rPr>
              <w:t>75</w:t>
            </w:r>
            <w:r>
              <w:rPr>
                <w:rFonts w:ascii="Times New Roman" w:hAnsi="Times New Roman" w:eastAsia="仿宋_GB2312" w:cs="Times New Roman"/>
                <w:snapToGrid w:val="0"/>
                <w:color w:val="000000"/>
                <w:kern w:val="0"/>
                <w:sz w:val="22"/>
                <w:szCs w:val="22"/>
                <w:highlight w:val="none"/>
                <w:lang w:eastAsia="zh-CN"/>
              </w:rPr>
              <w:t>%</w:t>
            </w:r>
          </w:p>
        </w:tc>
      </w:tr>
      <w:tr w14:paraId="0517E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2073" w:type="dxa"/>
          </w:tcPr>
          <w:p w14:paraId="4D61597F">
            <w:pPr>
              <w:pStyle w:val="47"/>
              <w:spacing w:before="131" w:line="219" w:lineRule="auto"/>
              <w:ind w:left="610"/>
              <w:rPr>
                <w:rFonts w:ascii="仿宋_GB2312" w:eastAsia="仿宋_GB2312"/>
                <w:b/>
                <w:bCs/>
                <w:sz w:val="24"/>
                <w:szCs w:val="24"/>
                <w:highlight w:val="none"/>
              </w:rPr>
            </w:pPr>
            <w:r>
              <w:rPr>
                <w:rFonts w:hint="eastAsia" w:ascii="仿宋_GB2312" w:eastAsia="仿宋_GB2312"/>
                <w:b/>
                <w:bCs/>
                <w:spacing w:val="-3"/>
                <w:sz w:val="24"/>
                <w:szCs w:val="24"/>
                <w:highlight w:val="none"/>
              </w:rPr>
              <w:t>综合绩效</w:t>
            </w:r>
          </w:p>
        </w:tc>
        <w:tc>
          <w:tcPr>
            <w:tcW w:w="2125" w:type="dxa"/>
          </w:tcPr>
          <w:p w14:paraId="13D01FAC">
            <w:pPr>
              <w:ind w:firstLine="440"/>
              <w:jc w:val="center"/>
              <w:rPr>
                <w:rFonts w:ascii="Times New Roman" w:hAnsi="Times New Roman" w:eastAsia="仿宋_GB2312" w:cs="Times New Roman"/>
                <w:snapToGrid w:val="0"/>
                <w:color w:val="000000"/>
                <w:kern w:val="0"/>
                <w:sz w:val="22"/>
                <w:szCs w:val="22"/>
                <w:highlight w:val="none"/>
                <w:lang w:eastAsia="zh-CN"/>
              </w:rPr>
            </w:pPr>
            <w:r>
              <w:rPr>
                <w:rFonts w:ascii="Times New Roman" w:hAnsi="Times New Roman" w:eastAsia="仿宋_GB2312" w:cs="Times New Roman"/>
                <w:snapToGrid w:val="0"/>
                <w:color w:val="000000"/>
                <w:kern w:val="0"/>
                <w:sz w:val="22"/>
                <w:szCs w:val="22"/>
                <w:highlight w:val="none"/>
                <w:lang w:eastAsia="zh-CN"/>
              </w:rPr>
              <w:t>100</w:t>
            </w:r>
          </w:p>
        </w:tc>
        <w:tc>
          <w:tcPr>
            <w:tcW w:w="2070" w:type="dxa"/>
          </w:tcPr>
          <w:p w14:paraId="254902D3">
            <w:pPr>
              <w:ind w:firstLine="440"/>
              <w:jc w:val="center"/>
              <w:rPr>
                <w:rFonts w:hint="default" w:ascii="Times New Roman" w:hAnsi="Times New Roman" w:eastAsia="仿宋_GB2312" w:cs="Times New Roman"/>
                <w:snapToGrid w:val="0"/>
                <w:color w:val="000000"/>
                <w:kern w:val="0"/>
                <w:sz w:val="22"/>
                <w:szCs w:val="22"/>
                <w:highlight w:val="none"/>
                <w:lang w:val="en-US" w:eastAsia="zh-CN"/>
              </w:rPr>
            </w:pPr>
            <w:r>
              <w:rPr>
                <w:rFonts w:hint="eastAsia" w:ascii="Times New Roman" w:hAnsi="Times New Roman" w:eastAsia="仿宋_GB2312" w:cs="Times New Roman"/>
                <w:snapToGrid w:val="0"/>
                <w:color w:val="000000"/>
                <w:kern w:val="0"/>
                <w:sz w:val="22"/>
                <w:szCs w:val="22"/>
                <w:highlight w:val="none"/>
                <w:lang w:val="en-US" w:eastAsia="zh-CN"/>
              </w:rPr>
              <w:t>90.2</w:t>
            </w:r>
          </w:p>
        </w:tc>
        <w:tc>
          <w:tcPr>
            <w:tcW w:w="2241" w:type="dxa"/>
          </w:tcPr>
          <w:p w14:paraId="4124E72D">
            <w:pPr>
              <w:ind w:firstLine="440"/>
              <w:jc w:val="center"/>
              <w:rPr>
                <w:rFonts w:ascii="Times New Roman" w:hAnsi="Times New Roman" w:eastAsia="仿宋_GB2312" w:cs="Times New Roman"/>
                <w:snapToGrid w:val="0"/>
                <w:color w:val="000000"/>
                <w:kern w:val="0"/>
                <w:sz w:val="22"/>
                <w:szCs w:val="22"/>
                <w:highlight w:val="none"/>
                <w:lang w:eastAsia="zh-CN"/>
              </w:rPr>
            </w:pPr>
            <w:r>
              <w:rPr>
                <w:rFonts w:hint="eastAsia" w:ascii="Times New Roman" w:hAnsi="Times New Roman" w:eastAsia="仿宋_GB2312" w:cs="Times New Roman"/>
                <w:snapToGrid w:val="0"/>
                <w:color w:val="000000"/>
                <w:kern w:val="0"/>
                <w:sz w:val="22"/>
                <w:szCs w:val="22"/>
                <w:highlight w:val="none"/>
                <w:lang w:val="en-US" w:eastAsia="zh-CN"/>
              </w:rPr>
              <w:t>90.2</w:t>
            </w:r>
            <w:r>
              <w:rPr>
                <w:rFonts w:ascii="Times New Roman" w:hAnsi="Times New Roman" w:eastAsia="仿宋_GB2312" w:cs="Times New Roman"/>
                <w:snapToGrid w:val="0"/>
                <w:color w:val="000000"/>
                <w:kern w:val="0"/>
                <w:sz w:val="22"/>
                <w:szCs w:val="22"/>
                <w:highlight w:val="none"/>
                <w:lang w:eastAsia="zh-CN"/>
              </w:rPr>
              <w:t>%</w:t>
            </w:r>
          </w:p>
        </w:tc>
      </w:tr>
    </w:tbl>
    <w:p w14:paraId="25AFA2A8">
      <w:pPr>
        <w:pStyle w:val="25"/>
        <w:ind w:firstLine="640"/>
        <w:rPr>
          <w:rFonts w:cs="仿宋_GB2312"/>
          <w:highlight w:val="none"/>
        </w:rPr>
      </w:pPr>
      <w:r>
        <w:rPr>
          <w:rFonts w:hint="eastAsia" w:cs="仿宋_GB2312"/>
          <w:highlight w:val="none"/>
        </w:rPr>
        <w:t>评价结论：一是项目决策方面，该项目立项依据充分，立项程序规范，预算编制测算数据合理，测算标准客观。但存在项目绩效目标内容设置完整性欠佳</w:t>
      </w:r>
      <w:r>
        <w:rPr>
          <w:rFonts w:hint="eastAsia" w:cs="仿宋_GB2312"/>
          <w:highlight w:val="none"/>
          <w:lang w:val="en-US" w:eastAsia="zh-CN"/>
        </w:rPr>
        <w:t>。</w:t>
      </w:r>
      <w:r>
        <w:rPr>
          <w:rFonts w:hint="eastAsia" w:cs="仿宋_GB2312"/>
          <w:highlight w:val="none"/>
        </w:rPr>
        <w:t>二是项目过程方面，项目资金及时足额到位，项目资料档案管理规范，业务管理制度健全，预算执行率</w:t>
      </w:r>
      <w:r>
        <w:rPr>
          <w:rFonts w:hint="eastAsia" w:cs="仿宋_GB2312"/>
          <w:highlight w:val="none"/>
          <w:lang w:val="en-US" w:eastAsia="zh-CN"/>
        </w:rPr>
        <w:t>到位</w:t>
      </w:r>
      <w:r>
        <w:rPr>
          <w:rFonts w:hint="eastAsia" w:cs="仿宋_GB2312"/>
          <w:highlight w:val="none"/>
        </w:rPr>
        <w:t>。三是项目产出方面，</w:t>
      </w:r>
      <w:r>
        <w:rPr>
          <w:rFonts w:hint="eastAsia" w:cs="仿宋_GB2312"/>
          <w:highlight w:val="none"/>
          <w:lang w:val="en-US" w:eastAsia="zh-CN"/>
        </w:rPr>
        <w:t>完成建设口袋公园数量为16处，建设面积为77376平方米</w:t>
      </w:r>
      <w:r>
        <w:rPr>
          <w:rFonts w:hint="eastAsia" w:cs="仿宋_GB2312"/>
          <w:highlight w:val="none"/>
        </w:rPr>
        <w:t>。但</w:t>
      </w:r>
      <w:r>
        <w:rPr>
          <w:rFonts w:hint="eastAsia"/>
          <w:highlight w:val="none"/>
        </w:rPr>
        <w:t>存在项目前期建设任务主要工程施工量细化程度有待提高以及因项目现场实施阶段出现需求调整情况</w:t>
      </w:r>
      <w:r>
        <w:rPr>
          <w:rFonts w:hint="eastAsia"/>
          <w:highlight w:val="none"/>
          <w:lang w:eastAsia="zh-CN"/>
        </w:rPr>
        <w:t>。</w:t>
      </w:r>
      <w:r>
        <w:rPr>
          <w:rFonts w:hint="eastAsia" w:cs="仿宋_GB2312"/>
          <w:highlight w:val="none"/>
          <w:lang w:val="en-US" w:eastAsia="zh-CN"/>
        </w:rPr>
        <w:t>四是项目效益方面，</w:t>
      </w:r>
      <w:r>
        <w:rPr>
          <w:rFonts w:eastAsia="仿宋_GB2312"/>
          <w:color w:val="333333"/>
          <w:highlight w:val="none"/>
          <w:lang w:eastAsia="zh-CN"/>
        </w:rPr>
        <w:t>口袋公园</w:t>
      </w:r>
      <w:r>
        <w:rPr>
          <w:rFonts w:hint="eastAsia"/>
          <w:color w:val="333333"/>
          <w:highlight w:val="none"/>
          <w:lang w:val="en-US" w:eastAsia="zh-CN"/>
        </w:rPr>
        <w:t>的建设</w:t>
      </w:r>
      <w:r>
        <w:rPr>
          <w:rFonts w:hint="eastAsia" w:eastAsia="仿宋_GB2312"/>
          <w:color w:val="333333"/>
          <w:highlight w:val="none"/>
          <w:lang w:eastAsia="zh-CN"/>
        </w:rPr>
        <w:t>增加居民日常休闲娱乐场所</w:t>
      </w:r>
      <w:r>
        <w:rPr>
          <w:rFonts w:hint="eastAsia"/>
          <w:color w:val="333333"/>
          <w:highlight w:val="none"/>
          <w:lang w:eastAsia="zh-CN"/>
        </w:rPr>
        <w:t>，</w:t>
      </w:r>
      <w:r>
        <w:rPr>
          <w:rFonts w:eastAsia="仿宋_GB2312"/>
          <w:color w:val="333333"/>
          <w:highlight w:val="none"/>
          <w:lang w:eastAsia="zh-CN"/>
        </w:rPr>
        <w:t>提升周边整体形象</w:t>
      </w:r>
      <w:r>
        <w:rPr>
          <w:rFonts w:hint="eastAsia"/>
          <w:color w:val="333333"/>
          <w:highlight w:val="none"/>
          <w:lang w:eastAsia="zh-CN"/>
        </w:rPr>
        <w:t>，提升居民生活质量。</w:t>
      </w:r>
      <w:r>
        <w:rPr>
          <w:rFonts w:hint="eastAsia" w:cs="仿宋_GB2312"/>
          <w:highlight w:val="none"/>
          <w:lang w:val="en-US" w:eastAsia="zh-CN"/>
        </w:rPr>
        <w:t>但是公园设施功能单一，设计同质化严重，缺乏针对不同人群(如残障人士、青少年)的个性化设施，针对老年人：增加防滑、护腰的慢运动器材；残障人士：配备轮椅可进入的力量训练器械、触觉引导的盲用健身设施，不能满足各类群体需求。</w:t>
      </w:r>
    </w:p>
    <w:p w14:paraId="3FD384CD">
      <w:pPr>
        <w:pStyle w:val="28"/>
        <w:spacing w:before="0" w:after="0"/>
        <w:rPr>
          <w:highlight w:val="none"/>
        </w:rPr>
      </w:pPr>
      <w:bookmarkStart w:id="11" w:name="_Toc172043067"/>
      <w:r>
        <w:rPr>
          <w:rFonts w:hint="eastAsia"/>
          <w:highlight w:val="none"/>
        </w:rPr>
        <w:t>四、绩效评价指标分析</w:t>
      </w:r>
      <w:bookmarkEnd w:id="11"/>
    </w:p>
    <w:p w14:paraId="44A10EA2">
      <w:pPr>
        <w:pStyle w:val="30"/>
        <w:spacing w:before="0" w:after="0"/>
        <w:ind w:firstLine="643"/>
        <w:rPr>
          <w:b/>
          <w:bCs w:val="0"/>
          <w:highlight w:val="none"/>
        </w:rPr>
      </w:pPr>
      <w:bookmarkStart w:id="12" w:name="_Toc172043068"/>
      <w:r>
        <w:rPr>
          <w:rFonts w:hint="eastAsia"/>
          <w:b/>
          <w:bCs w:val="0"/>
          <w:highlight w:val="none"/>
        </w:rPr>
        <w:t>（一）项目决策情况</w:t>
      </w:r>
      <w:bookmarkEnd w:id="12"/>
    </w:p>
    <w:p w14:paraId="400D9BDD">
      <w:pPr>
        <w:pStyle w:val="25"/>
        <w:ind w:firstLine="640"/>
        <w:rPr>
          <w:highlight w:val="none"/>
        </w:rPr>
      </w:pPr>
      <w:r>
        <w:rPr>
          <w:rFonts w:hint="eastAsia"/>
          <w:highlight w:val="none"/>
        </w:rPr>
        <w:t>决策指标主要包括项目立项、绩效目标、资金投入</w:t>
      </w:r>
      <w:r>
        <w:rPr>
          <w:highlight w:val="none"/>
        </w:rPr>
        <w:t>3</w:t>
      </w:r>
      <w:r>
        <w:rPr>
          <w:rFonts w:hint="eastAsia"/>
          <w:highlight w:val="none"/>
        </w:rPr>
        <w:t>项</w:t>
      </w:r>
      <w:r>
        <w:rPr>
          <w:highlight w:val="none"/>
        </w:rPr>
        <w:t>二级指标，</w:t>
      </w:r>
      <w:r>
        <w:rPr>
          <w:rFonts w:hint="eastAsia"/>
          <w:highlight w:val="none"/>
        </w:rPr>
        <w:t>6</w:t>
      </w:r>
      <w:r>
        <w:rPr>
          <w:highlight w:val="none"/>
        </w:rPr>
        <w:t>项三级指标，</w:t>
      </w:r>
      <w:r>
        <w:rPr>
          <w:rFonts w:hint="eastAsia"/>
          <w:highlight w:val="none"/>
        </w:rPr>
        <w:t>此项评价满分为24</w:t>
      </w:r>
      <w:r>
        <w:rPr>
          <w:highlight w:val="none"/>
        </w:rPr>
        <w:t>分，</w:t>
      </w:r>
      <w:r>
        <w:rPr>
          <w:rFonts w:hint="eastAsia"/>
          <w:highlight w:val="none"/>
        </w:rPr>
        <w:t>绩效评价</w:t>
      </w:r>
      <w:r>
        <w:rPr>
          <w:highlight w:val="none"/>
        </w:rPr>
        <w:t>得分</w:t>
      </w:r>
      <w:r>
        <w:rPr>
          <w:rFonts w:hint="eastAsia"/>
          <w:highlight w:val="none"/>
          <w:lang w:val="en-US" w:eastAsia="zh-CN"/>
        </w:rPr>
        <w:t>19.2</w:t>
      </w:r>
      <w:r>
        <w:rPr>
          <w:highlight w:val="none"/>
        </w:rPr>
        <w:t>分</w:t>
      </w:r>
      <w:r>
        <w:rPr>
          <w:rFonts w:hint="eastAsia"/>
          <w:highlight w:val="none"/>
        </w:rPr>
        <w:t>，得分率</w:t>
      </w:r>
      <w:r>
        <w:rPr>
          <w:rFonts w:hint="eastAsia"/>
          <w:highlight w:val="none"/>
          <w:lang w:val="en-US" w:eastAsia="zh-CN"/>
        </w:rPr>
        <w:t>80</w:t>
      </w:r>
      <w:r>
        <w:rPr>
          <w:rFonts w:hint="eastAsia"/>
          <w:highlight w:val="none"/>
        </w:rPr>
        <w:t>%，具体分析如下：</w:t>
      </w:r>
    </w:p>
    <w:p w14:paraId="7AAB2AB6">
      <w:pPr>
        <w:pStyle w:val="25"/>
        <w:ind w:firstLine="640"/>
        <w:rPr>
          <w:highlight w:val="none"/>
        </w:rPr>
      </w:pPr>
      <w:r>
        <w:rPr>
          <w:highlight w:val="none"/>
        </w:rPr>
        <w:t>1.项目立项</w:t>
      </w:r>
    </w:p>
    <w:p w14:paraId="486483B5">
      <w:pPr>
        <w:pStyle w:val="25"/>
        <w:ind w:firstLine="640"/>
        <w:rPr>
          <w:rFonts w:hint="eastAsia"/>
          <w:highlight w:val="none"/>
        </w:rPr>
      </w:pPr>
      <w:r>
        <w:rPr>
          <w:rFonts w:hint="eastAsia"/>
          <w:highlight w:val="none"/>
        </w:rPr>
        <w:t>（</w:t>
      </w:r>
      <w:r>
        <w:rPr>
          <w:highlight w:val="none"/>
        </w:rPr>
        <w:t>1）立项依据充分性（总分</w:t>
      </w:r>
      <w:r>
        <w:rPr>
          <w:rFonts w:hint="eastAsia"/>
          <w:highlight w:val="none"/>
        </w:rPr>
        <w:t>3</w:t>
      </w:r>
      <w:r>
        <w:rPr>
          <w:highlight w:val="none"/>
        </w:rPr>
        <w:t>分，得分</w:t>
      </w:r>
      <w:r>
        <w:rPr>
          <w:rFonts w:hint="eastAsia"/>
          <w:highlight w:val="none"/>
        </w:rPr>
        <w:t>3</w:t>
      </w:r>
      <w:r>
        <w:rPr>
          <w:highlight w:val="none"/>
        </w:rPr>
        <w:t>分）。</w:t>
      </w:r>
      <w:r>
        <w:rPr>
          <w:rFonts w:hint="eastAsia"/>
          <w:highlight w:val="none"/>
        </w:rPr>
        <w:t>本项目立项依据相关文件设立。2024年该项目实施目标是为城市公共绿地的更新提升改造，包括对部分现状铺装及设施的拆除更新、园路广场及城市小品的建设、停车场建设、绿化种植改造提升绿地给水系统建设、景观照明系统建设以及卫生间、公共驿站建设。综上，该指标得3分</w:t>
      </w:r>
      <w:r>
        <w:rPr>
          <w:rFonts w:hint="eastAsia"/>
          <w:highlight w:val="none"/>
          <w:lang w:eastAsia="zh-CN"/>
        </w:rPr>
        <w:t>，</w:t>
      </w:r>
      <w:r>
        <w:rPr>
          <w:rFonts w:hint="eastAsia"/>
          <w:highlight w:val="none"/>
        </w:rPr>
        <w:t>得分率100%。</w:t>
      </w:r>
    </w:p>
    <w:p w14:paraId="1A5A0729">
      <w:pPr>
        <w:pStyle w:val="25"/>
        <w:ind w:firstLine="640"/>
        <w:rPr>
          <w:highlight w:val="none"/>
        </w:rPr>
      </w:pPr>
      <w:r>
        <w:rPr>
          <w:rFonts w:hint="eastAsia"/>
          <w:highlight w:val="none"/>
        </w:rPr>
        <w:t>（</w:t>
      </w:r>
      <w:r>
        <w:rPr>
          <w:highlight w:val="none"/>
        </w:rPr>
        <w:t>2）立项程序规范性（总分</w:t>
      </w:r>
      <w:r>
        <w:rPr>
          <w:rFonts w:hint="eastAsia"/>
          <w:highlight w:val="none"/>
        </w:rPr>
        <w:t>3</w:t>
      </w:r>
      <w:r>
        <w:rPr>
          <w:highlight w:val="none"/>
        </w:rPr>
        <w:t>分，得分</w:t>
      </w:r>
      <w:r>
        <w:rPr>
          <w:rFonts w:hint="eastAsia"/>
          <w:highlight w:val="none"/>
        </w:rPr>
        <w:t>3</w:t>
      </w:r>
      <w:r>
        <w:rPr>
          <w:highlight w:val="none"/>
        </w:rPr>
        <w:t>分）。</w:t>
      </w:r>
      <w:r>
        <w:rPr>
          <w:rFonts w:hint="eastAsia"/>
          <w:highlight w:val="none"/>
        </w:rPr>
        <w:t>申报预算前，区住建局</w:t>
      </w:r>
      <w:r>
        <w:rPr>
          <w:rFonts w:hint="eastAsia"/>
          <w:highlight w:val="none"/>
          <w:lang w:val="en-US" w:eastAsia="zh-CN"/>
        </w:rPr>
        <w:t>由</w:t>
      </w:r>
      <w:r>
        <w:rPr>
          <w:rFonts w:hint="eastAsia"/>
          <w:highlight w:val="none"/>
        </w:rPr>
        <w:t>业务经办科室对建设口袋公园地理位置和地平面积进行测算，经本单位审批决议后，向区财政</w:t>
      </w:r>
      <w:r>
        <w:rPr>
          <w:rFonts w:hint="eastAsia"/>
          <w:highlight w:val="none"/>
          <w:lang w:val="en-US" w:eastAsia="zh-CN"/>
        </w:rPr>
        <w:t>局</w:t>
      </w:r>
      <w:r>
        <w:rPr>
          <w:rFonts w:hint="eastAsia"/>
          <w:highlight w:val="none"/>
        </w:rPr>
        <w:t>申请预算资金，录入项目库，立项审批资料齐全，程序规范。综上，该指标得3分</w:t>
      </w:r>
      <w:r>
        <w:rPr>
          <w:rFonts w:hint="eastAsia"/>
          <w:highlight w:val="none"/>
          <w:lang w:eastAsia="zh-CN"/>
        </w:rPr>
        <w:t>，</w:t>
      </w:r>
      <w:r>
        <w:rPr>
          <w:rFonts w:hint="eastAsia"/>
          <w:highlight w:val="none"/>
        </w:rPr>
        <w:t>得分率100%。</w:t>
      </w:r>
    </w:p>
    <w:p w14:paraId="52B795C0">
      <w:pPr>
        <w:pStyle w:val="25"/>
        <w:ind w:firstLine="640"/>
        <w:rPr>
          <w:highlight w:val="none"/>
        </w:rPr>
      </w:pPr>
      <w:r>
        <w:rPr>
          <w:highlight w:val="none"/>
        </w:rPr>
        <w:t>2.绩效目标</w:t>
      </w:r>
    </w:p>
    <w:p w14:paraId="381CB456">
      <w:pPr>
        <w:pStyle w:val="25"/>
        <w:ind w:firstLine="640"/>
        <w:rPr>
          <w:rFonts w:hint="default" w:eastAsia="仿宋_GB2312"/>
          <w:highlight w:val="none"/>
          <w:lang w:val="en-US" w:eastAsia="zh-CN"/>
        </w:rPr>
      </w:pPr>
      <w:r>
        <w:rPr>
          <w:rFonts w:hint="eastAsia"/>
          <w:highlight w:val="none"/>
        </w:rPr>
        <w:t>（</w:t>
      </w:r>
      <w:r>
        <w:rPr>
          <w:highlight w:val="none"/>
        </w:rPr>
        <w:t>1）</w:t>
      </w:r>
      <w:r>
        <w:rPr>
          <w:rFonts w:hint="eastAsia"/>
          <w:highlight w:val="none"/>
        </w:rPr>
        <w:t>绩效目标合理性</w:t>
      </w:r>
      <w:r>
        <w:rPr>
          <w:highlight w:val="none"/>
        </w:rPr>
        <w:t>（总分</w:t>
      </w:r>
      <w:r>
        <w:rPr>
          <w:rFonts w:hint="eastAsia"/>
          <w:highlight w:val="none"/>
        </w:rPr>
        <w:t>6</w:t>
      </w:r>
      <w:r>
        <w:rPr>
          <w:highlight w:val="none"/>
        </w:rPr>
        <w:t>分，得分</w:t>
      </w:r>
      <w:r>
        <w:rPr>
          <w:rFonts w:hint="eastAsia"/>
          <w:highlight w:val="none"/>
          <w:lang w:val="en-US" w:eastAsia="zh-CN"/>
        </w:rPr>
        <w:t>3</w:t>
      </w:r>
      <w:r>
        <w:rPr>
          <w:highlight w:val="none"/>
        </w:rPr>
        <w:t>分）。</w:t>
      </w:r>
      <w:r>
        <w:rPr>
          <w:rFonts w:hint="eastAsia"/>
          <w:highlight w:val="none"/>
        </w:rPr>
        <w:t>经查看项目目标申报表，该项目设立了总体目标和年度目标，本项目年度目标为“2024年该项目计划建设16处口袋公园，口袋公园面积77376平方米，竣工验收合格率不低于100%，项目按期完工及时率不低于100%，有效提升居民生活质量和幸福指数，公园周边居民满意度达90%以上”，该项目</w:t>
      </w:r>
      <w:r>
        <w:rPr>
          <w:rFonts w:hint="eastAsia"/>
          <w:highlight w:val="none"/>
          <w:lang w:val="en-US" w:eastAsia="zh-CN"/>
        </w:rPr>
        <w:t>包括采购</w:t>
      </w:r>
      <w:r>
        <w:rPr>
          <w:rFonts w:hint="eastAsia"/>
          <w:highlight w:val="none"/>
        </w:rPr>
        <w:t>公园有各种健身电子器材，但绩效目标未体现设备采购</w:t>
      </w:r>
      <w:r>
        <w:rPr>
          <w:rFonts w:hint="eastAsia"/>
          <w:highlight w:val="none"/>
          <w:lang w:val="en-US" w:eastAsia="zh-CN"/>
        </w:rPr>
        <w:t>相关内容</w:t>
      </w:r>
      <w:r>
        <w:rPr>
          <w:rFonts w:hint="eastAsia"/>
          <w:highlight w:val="none"/>
        </w:rPr>
        <w:t>，</w:t>
      </w:r>
      <w:r>
        <w:rPr>
          <w:rFonts w:hint="eastAsia"/>
          <w:highlight w:val="none"/>
          <w:lang w:val="en-US" w:eastAsia="zh-CN"/>
        </w:rPr>
        <w:t>产出内容不够完整</w:t>
      </w:r>
      <w:r>
        <w:rPr>
          <w:rFonts w:hint="eastAsia"/>
          <w:highlight w:val="none"/>
        </w:rPr>
        <w:t>。综上，该指标得3分</w:t>
      </w:r>
      <w:r>
        <w:rPr>
          <w:rFonts w:hint="eastAsia"/>
          <w:highlight w:val="none"/>
          <w:lang w:eastAsia="zh-CN"/>
        </w:rPr>
        <w:t>，</w:t>
      </w:r>
      <w:r>
        <w:rPr>
          <w:rFonts w:hint="eastAsia"/>
          <w:highlight w:val="none"/>
          <w:lang w:val="en-US" w:eastAsia="zh-CN"/>
        </w:rPr>
        <w:t>得分率为50%。</w:t>
      </w:r>
    </w:p>
    <w:p w14:paraId="64D4D988">
      <w:pPr>
        <w:pStyle w:val="25"/>
        <w:ind w:firstLine="640"/>
        <w:rPr>
          <w:rFonts w:hint="eastAsia"/>
          <w:highlight w:val="none"/>
        </w:rPr>
      </w:pPr>
      <w:r>
        <w:rPr>
          <w:rFonts w:hint="eastAsia"/>
          <w:highlight w:val="none"/>
        </w:rPr>
        <w:t>（</w:t>
      </w:r>
      <w:r>
        <w:rPr>
          <w:highlight w:val="none"/>
        </w:rPr>
        <w:t>2）</w:t>
      </w:r>
      <w:r>
        <w:rPr>
          <w:rFonts w:hint="eastAsia"/>
          <w:highlight w:val="none"/>
        </w:rPr>
        <w:t>绩效指标明确性</w:t>
      </w:r>
      <w:r>
        <w:rPr>
          <w:highlight w:val="none"/>
        </w:rPr>
        <w:t>（总分</w:t>
      </w:r>
      <w:r>
        <w:rPr>
          <w:rFonts w:hint="eastAsia"/>
          <w:highlight w:val="none"/>
        </w:rPr>
        <w:t>6</w:t>
      </w:r>
      <w:r>
        <w:rPr>
          <w:highlight w:val="none"/>
        </w:rPr>
        <w:t>分，得分</w:t>
      </w:r>
      <w:r>
        <w:rPr>
          <w:rFonts w:hint="eastAsia"/>
          <w:highlight w:val="none"/>
          <w:lang w:val="en-US" w:eastAsia="zh-CN"/>
        </w:rPr>
        <w:t>4.2</w:t>
      </w:r>
      <w:r>
        <w:rPr>
          <w:highlight w:val="none"/>
        </w:rPr>
        <w:t>分）。</w:t>
      </w:r>
      <w:r>
        <w:rPr>
          <w:rFonts w:hint="eastAsia"/>
          <w:highlight w:val="none"/>
        </w:rPr>
        <w:t>经查看项目目标申报表，该项目已将年度绩效目标分解为7条绩效指标，但是该项目</w:t>
      </w:r>
      <w:r>
        <w:rPr>
          <w:rFonts w:hint="eastAsia"/>
          <w:highlight w:val="none"/>
          <w:lang w:val="en-US" w:eastAsia="zh-CN"/>
        </w:rPr>
        <w:t>包括采购</w:t>
      </w:r>
      <w:r>
        <w:rPr>
          <w:rFonts w:hint="eastAsia"/>
          <w:highlight w:val="none"/>
        </w:rPr>
        <w:t>公园有各种健身电子器材，绩效目标未体现这些设备采购</w:t>
      </w:r>
      <w:r>
        <w:rPr>
          <w:rFonts w:hint="eastAsia"/>
          <w:highlight w:val="none"/>
          <w:lang w:val="en-US" w:eastAsia="zh-CN"/>
        </w:rPr>
        <w:t>相关内容</w:t>
      </w:r>
      <w:r>
        <w:rPr>
          <w:rFonts w:hint="eastAsia"/>
          <w:highlight w:val="none"/>
        </w:rPr>
        <w:t>，</w:t>
      </w:r>
      <w:r>
        <w:rPr>
          <w:rFonts w:hint="eastAsia"/>
          <w:highlight w:val="none"/>
          <w:lang w:val="en-US" w:eastAsia="zh-CN"/>
        </w:rPr>
        <w:t>指标设定</w:t>
      </w:r>
      <w:r>
        <w:rPr>
          <w:rFonts w:hint="eastAsia"/>
          <w:highlight w:val="none"/>
        </w:rPr>
        <w:t>不够细化扣除1.8分，综上，故该指标得4.2分</w:t>
      </w:r>
      <w:r>
        <w:rPr>
          <w:rFonts w:hint="eastAsia"/>
          <w:highlight w:val="none"/>
          <w:lang w:eastAsia="zh-CN"/>
        </w:rPr>
        <w:t>，</w:t>
      </w:r>
      <w:r>
        <w:rPr>
          <w:rFonts w:hint="eastAsia"/>
          <w:highlight w:val="none"/>
          <w:lang w:val="en-US" w:eastAsia="zh-CN"/>
        </w:rPr>
        <w:t>得分率为70%</w:t>
      </w:r>
      <w:r>
        <w:rPr>
          <w:rFonts w:hint="eastAsia"/>
          <w:highlight w:val="none"/>
        </w:rPr>
        <w:t>。</w:t>
      </w:r>
    </w:p>
    <w:p w14:paraId="3EAD4539">
      <w:pPr>
        <w:pStyle w:val="25"/>
        <w:ind w:firstLine="640"/>
        <w:rPr>
          <w:highlight w:val="none"/>
        </w:rPr>
      </w:pPr>
      <w:r>
        <w:rPr>
          <w:highlight w:val="none"/>
        </w:rPr>
        <w:t>3.</w:t>
      </w:r>
      <w:r>
        <w:rPr>
          <w:rFonts w:hint="eastAsia"/>
          <w:highlight w:val="none"/>
        </w:rPr>
        <w:t>资金投入</w:t>
      </w:r>
    </w:p>
    <w:p w14:paraId="587F3E2F">
      <w:pPr>
        <w:pStyle w:val="25"/>
        <w:ind w:firstLine="640"/>
        <w:rPr>
          <w:highlight w:val="none"/>
        </w:rPr>
      </w:pPr>
      <w:r>
        <w:rPr>
          <w:rFonts w:hint="eastAsia"/>
          <w:highlight w:val="none"/>
        </w:rPr>
        <w:t>（</w:t>
      </w:r>
      <w:r>
        <w:rPr>
          <w:highlight w:val="none"/>
        </w:rPr>
        <w:t>1）</w:t>
      </w:r>
      <w:r>
        <w:rPr>
          <w:rFonts w:hint="eastAsia"/>
          <w:highlight w:val="none"/>
        </w:rPr>
        <w:t>预算编制科学性</w:t>
      </w:r>
      <w:r>
        <w:rPr>
          <w:highlight w:val="none"/>
        </w:rPr>
        <w:t>（总分</w:t>
      </w:r>
      <w:r>
        <w:rPr>
          <w:rFonts w:hint="eastAsia"/>
          <w:highlight w:val="none"/>
        </w:rPr>
        <w:t>3</w:t>
      </w:r>
      <w:r>
        <w:rPr>
          <w:highlight w:val="none"/>
        </w:rPr>
        <w:t>分，得分</w:t>
      </w:r>
      <w:r>
        <w:rPr>
          <w:rFonts w:hint="eastAsia"/>
          <w:highlight w:val="none"/>
        </w:rPr>
        <w:t>3</w:t>
      </w:r>
      <w:r>
        <w:rPr>
          <w:highlight w:val="none"/>
        </w:rPr>
        <w:t>分）。</w:t>
      </w:r>
      <w:r>
        <w:rPr>
          <w:rFonts w:hint="eastAsia"/>
          <w:highlight w:val="none"/>
        </w:rPr>
        <w:t>该项目预算编制主要依据</w:t>
      </w:r>
      <w:r>
        <w:rPr>
          <w:rFonts w:hint="eastAsia"/>
          <w:highlight w:val="none"/>
          <w:lang w:eastAsia="zh-CN"/>
        </w:rPr>
        <w:t>相关</w:t>
      </w:r>
      <w:r>
        <w:rPr>
          <w:rFonts w:hint="eastAsia"/>
          <w:highlight w:val="none"/>
        </w:rPr>
        <w:t>文件确定的建设工程，结合本年度实际建设口袋公园数量</w:t>
      </w:r>
      <w:r>
        <w:rPr>
          <w:rFonts w:hint="eastAsia"/>
          <w:highlight w:val="none"/>
          <w:lang w:val="en-US" w:eastAsia="zh-CN"/>
        </w:rPr>
        <w:t>及面积</w:t>
      </w:r>
      <w:r>
        <w:rPr>
          <w:rFonts w:hint="eastAsia"/>
          <w:highlight w:val="none"/>
        </w:rPr>
        <w:t>进行测算，项目预算编制依据充分、合理。该项目整体预算金额为7980万元，项目预算编制细化度良好</w:t>
      </w:r>
      <w:r>
        <w:rPr>
          <w:rFonts w:hint="eastAsia"/>
          <w:highlight w:val="none"/>
          <w:lang w:eastAsia="zh-CN"/>
        </w:rPr>
        <w:t>，</w:t>
      </w:r>
      <w:r>
        <w:rPr>
          <w:rFonts w:hint="eastAsia"/>
          <w:highlight w:val="none"/>
        </w:rPr>
        <w:t>综上，该指标得3分</w:t>
      </w:r>
      <w:r>
        <w:rPr>
          <w:rFonts w:hint="eastAsia"/>
          <w:highlight w:val="none"/>
          <w:lang w:eastAsia="zh-CN"/>
        </w:rPr>
        <w:t>，</w:t>
      </w:r>
      <w:r>
        <w:rPr>
          <w:rFonts w:hint="eastAsia"/>
          <w:highlight w:val="none"/>
        </w:rPr>
        <w:t>得分率100%。</w:t>
      </w:r>
    </w:p>
    <w:p w14:paraId="24E26259">
      <w:pPr>
        <w:pStyle w:val="25"/>
        <w:ind w:firstLine="640"/>
        <w:rPr>
          <w:highlight w:val="none"/>
        </w:rPr>
      </w:pPr>
      <w:r>
        <w:rPr>
          <w:rFonts w:hint="eastAsia"/>
          <w:highlight w:val="none"/>
        </w:rPr>
        <w:t>（</w:t>
      </w:r>
      <w:r>
        <w:rPr>
          <w:highlight w:val="none"/>
        </w:rPr>
        <w:t>2）</w:t>
      </w:r>
      <w:r>
        <w:rPr>
          <w:rFonts w:hint="eastAsia"/>
          <w:highlight w:val="none"/>
        </w:rPr>
        <w:t>资金分配合理性</w:t>
      </w:r>
      <w:r>
        <w:rPr>
          <w:highlight w:val="none"/>
        </w:rPr>
        <w:t>（总分</w:t>
      </w:r>
      <w:r>
        <w:rPr>
          <w:rFonts w:hint="eastAsia"/>
          <w:highlight w:val="none"/>
        </w:rPr>
        <w:t>3</w:t>
      </w:r>
      <w:r>
        <w:rPr>
          <w:highlight w:val="none"/>
        </w:rPr>
        <w:t>分，得分</w:t>
      </w:r>
      <w:r>
        <w:rPr>
          <w:rFonts w:hint="eastAsia"/>
          <w:highlight w:val="none"/>
        </w:rPr>
        <w:t>3</w:t>
      </w:r>
      <w:r>
        <w:rPr>
          <w:highlight w:val="none"/>
        </w:rPr>
        <w:t>分）。</w:t>
      </w:r>
      <w:r>
        <w:rPr>
          <w:rFonts w:hint="eastAsia"/>
          <w:color w:val="000000" w:themeColor="text1"/>
          <w:highlight w:val="none"/>
          <w14:textFill>
            <w14:solidFill>
              <w14:schemeClr w14:val="tx1"/>
            </w14:solidFill>
          </w14:textFill>
        </w:rPr>
        <w:t>该项目预算资金分配主要依据财政局预算批复，按照口袋公园建设项目（二期）进行分配，资金分配与单位建设公园数量实际所需相符。本项目资金分配依据充分，额度分配合理。综上</w:t>
      </w:r>
      <w:r>
        <w:rPr>
          <w:rFonts w:hint="eastAsia"/>
          <w:color w:val="000000" w:themeColor="text1"/>
          <w:highlight w:val="none"/>
          <w:lang w:val="en-US" w:eastAsia="zh-CN"/>
          <w14:textFill>
            <w14:solidFill>
              <w14:schemeClr w14:val="tx1"/>
            </w14:solidFill>
          </w14:textFill>
        </w:rPr>
        <w:t>所述</w:t>
      </w:r>
      <w:r>
        <w:rPr>
          <w:rFonts w:hint="eastAsia"/>
          <w:color w:val="000000" w:themeColor="text1"/>
          <w:highlight w:val="none"/>
          <w14:textFill>
            <w14:solidFill>
              <w14:schemeClr w14:val="tx1"/>
            </w14:solidFill>
          </w14:textFill>
        </w:rPr>
        <w:t>，该指标得3分</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得分率100%。</w:t>
      </w:r>
    </w:p>
    <w:p w14:paraId="3DE35BFB">
      <w:pPr>
        <w:pStyle w:val="30"/>
        <w:spacing w:before="0" w:after="0"/>
        <w:ind w:firstLine="199" w:firstLineChars="62"/>
        <w:rPr>
          <w:b/>
          <w:bCs w:val="0"/>
          <w:highlight w:val="none"/>
        </w:rPr>
      </w:pPr>
      <w:bookmarkStart w:id="13" w:name="_Toc172043069"/>
      <w:r>
        <w:rPr>
          <w:rFonts w:hint="eastAsia"/>
          <w:b/>
          <w:bCs w:val="0"/>
          <w:highlight w:val="none"/>
        </w:rPr>
        <w:t>（二）项目过程情况</w:t>
      </w:r>
      <w:bookmarkEnd w:id="13"/>
    </w:p>
    <w:p w14:paraId="60936ACF">
      <w:pPr>
        <w:pStyle w:val="25"/>
        <w:ind w:firstLine="640"/>
        <w:rPr>
          <w:highlight w:val="none"/>
        </w:rPr>
      </w:pPr>
      <w:r>
        <w:rPr>
          <w:rFonts w:hint="eastAsia"/>
          <w:highlight w:val="none"/>
        </w:rPr>
        <w:t>过程指标主要包括资金管理、组织实施2项</w:t>
      </w:r>
      <w:r>
        <w:rPr>
          <w:highlight w:val="none"/>
        </w:rPr>
        <w:t>二级指标，</w:t>
      </w:r>
      <w:r>
        <w:rPr>
          <w:rFonts w:hint="eastAsia"/>
          <w:highlight w:val="none"/>
        </w:rPr>
        <w:t>5</w:t>
      </w:r>
      <w:r>
        <w:rPr>
          <w:highlight w:val="none"/>
        </w:rPr>
        <w:t>项三级指标，</w:t>
      </w:r>
      <w:r>
        <w:rPr>
          <w:rFonts w:hint="eastAsia"/>
          <w:highlight w:val="none"/>
        </w:rPr>
        <w:t>此项评价满分为16</w:t>
      </w:r>
      <w:r>
        <w:rPr>
          <w:highlight w:val="none"/>
        </w:rPr>
        <w:t>分，</w:t>
      </w:r>
      <w:r>
        <w:rPr>
          <w:rFonts w:hint="eastAsia"/>
          <w:highlight w:val="none"/>
        </w:rPr>
        <w:t>绩效评价</w:t>
      </w:r>
      <w:r>
        <w:rPr>
          <w:highlight w:val="none"/>
        </w:rPr>
        <w:t>得分</w:t>
      </w:r>
      <w:r>
        <w:rPr>
          <w:rFonts w:hint="eastAsia"/>
          <w:highlight w:val="none"/>
          <w:lang w:val="en-US" w:eastAsia="zh-CN"/>
        </w:rPr>
        <w:t>16</w:t>
      </w:r>
      <w:r>
        <w:rPr>
          <w:highlight w:val="none"/>
        </w:rPr>
        <w:t>分</w:t>
      </w:r>
      <w:r>
        <w:rPr>
          <w:rFonts w:hint="eastAsia"/>
          <w:highlight w:val="none"/>
        </w:rPr>
        <w:t>，得分率</w:t>
      </w:r>
      <w:r>
        <w:rPr>
          <w:rFonts w:hint="eastAsia"/>
          <w:highlight w:val="none"/>
          <w:lang w:val="en-US" w:eastAsia="zh-CN"/>
        </w:rPr>
        <w:t>100</w:t>
      </w:r>
      <w:r>
        <w:rPr>
          <w:rFonts w:hint="eastAsia"/>
          <w:highlight w:val="none"/>
        </w:rPr>
        <w:t>%，具体分析如下：</w:t>
      </w:r>
    </w:p>
    <w:p w14:paraId="4CFCCF1E">
      <w:pPr>
        <w:pStyle w:val="25"/>
        <w:ind w:firstLine="640"/>
        <w:rPr>
          <w:highlight w:val="none"/>
        </w:rPr>
      </w:pPr>
      <w:r>
        <w:rPr>
          <w:highlight w:val="none"/>
        </w:rPr>
        <w:t>1.资金管理</w:t>
      </w:r>
    </w:p>
    <w:p w14:paraId="0D7C27F7">
      <w:pPr>
        <w:pStyle w:val="25"/>
        <w:ind w:firstLine="640"/>
        <w:rPr>
          <w:highlight w:val="none"/>
        </w:rPr>
      </w:pPr>
      <w:r>
        <w:rPr>
          <w:rFonts w:hint="eastAsia"/>
          <w:highlight w:val="none"/>
        </w:rPr>
        <w:t>（</w:t>
      </w:r>
      <w:r>
        <w:rPr>
          <w:highlight w:val="none"/>
        </w:rPr>
        <w:t>1）资金到位率（总分</w:t>
      </w:r>
      <w:r>
        <w:rPr>
          <w:rFonts w:hint="eastAsia"/>
          <w:highlight w:val="none"/>
        </w:rPr>
        <w:t>4</w:t>
      </w:r>
      <w:r>
        <w:rPr>
          <w:highlight w:val="none"/>
        </w:rPr>
        <w:t>分，得分</w:t>
      </w:r>
      <w:r>
        <w:rPr>
          <w:rFonts w:hint="eastAsia"/>
          <w:highlight w:val="none"/>
          <w:lang w:val="en-US" w:eastAsia="zh-CN"/>
        </w:rPr>
        <w:t>4</w:t>
      </w:r>
      <w:r>
        <w:rPr>
          <w:highlight w:val="none"/>
        </w:rPr>
        <w:t>分）。</w:t>
      </w:r>
      <w:r>
        <w:rPr>
          <w:rFonts w:hint="eastAsia"/>
          <w:highlight w:val="none"/>
        </w:rPr>
        <w:t>该项目全年预算批复金额为</w:t>
      </w:r>
      <w:r>
        <w:rPr>
          <w:rFonts w:hint="eastAsia"/>
          <w:highlight w:val="none"/>
          <w:lang w:val="en-US" w:eastAsia="zh-CN"/>
        </w:rPr>
        <w:t>7980</w:t>
      </w:r>
      <w:r>
        <w:rPr>
          <w:rFonts w:hint="eastAsia"/>
          <w:highlight w:val="none"/>
        </w:rPr>
        <w:t>万元，依据单位一体化支付系统数据及单位财务数据分析，本项目资金实际到位7980万元，资金到位率为</w:t>
      </w:r>
      <w:r>
        <w:rPr>
          <w:rFonts w:hint="eastAsia"/>
          <w:highlight w:val="none"/>
          <w:lang w:val="en-US" w:eastAsia="zh-CN"/>
        </w:rPr>
        <w:t>100</w:t>
      </w:r>
      <w:r>
        <w:rPr>
          <w:rFonts w:hint="eastAsia"/>
          <w:highlight w:val="none"/>
        </w:rPr>
        <w:t>%。综上所述，该指标分值</w:t>
      </w:r>
      <w:r>
        <w:rPr>
          <w:rFonts w:hint="eastAsia"/>
          <w:highlight w:val="none"/>
          <w:lang w:val="en-US" w:eastAsia="zh-CN"/>
        </w:rPr>
        <w:t>4</w:t>
      </w:r>
      <w:r>
        <w:rPr>
          <w:rFonts w:hint="eastAsia"/>
          <w:highlight w:val="none"/>
        </w:rPr>
        <w:t>分，根据评分标准得</w:t>
      </w:r>
      <w:r>
        <w:rPr>
          <w:rFonts w:hint="eastAsia"/>
          <w:highlight w:val="none"/>
          <w:lang w:val="en-US" w:eastAsia="zh-CN"/>
        </w:rPr>
        <w:t>4</w:t>
      </w:r>
      <w:r>
        <w:rPr>
          <w:rFonts w:hint="eastAsia"/>
          <w:highlight w:val="none"/>
        </w:rPr>
        <w:t>分，得分率</w:t>
      </w:r>
      <w:r>
        <w:rPr>
          <w:rFonts w:hint="eastAsia"/>
          <w:highlight w:val="none"/>
          <w:lang w:val="en-US" w:eastAsia="zh-CN"/>
        </w:rPr>
        <w:t>100</w:t>
      </w:r>
      <w:r>
        <w:rPr>
          <w:rFonts w:hint="eastAsia"/>
          <w:highlight w:val="none"/>
        </w:rPr>
        <w:t>%。</w:t>
      </w:r>
    </w:p>
    <w:p w14:paraId="7F09E20C">
      <w:pPr>
        <w:pStyle w:val="25"/>
        <w:ind w:firstLine="640"/>
        <w:rPr>
          <w:highlight w:val="none"/>
        </w:rPr>
      </w:pPr>
      <w:r>
        <w:rPr>
          <w:rFonts w:hint="eastAsia"/>
          <w:highlight w:val="none"/>
        </w:rPr>
        <w:t>（</w:t>
      </w:r>
      <w:r>
        <w:rPr>
          <w:highlight w:val="none"/>
        </w:rPr>
        <w:t>2）</w:t>
      </w:r>
      <w:r>
        <w:rPr>
          <w:rFonts w:hint="eastAsia"/>
          <w:highlight w:val="none"/>
        </w:rPr>
        <w:t>预算执行率</w:t>
      </w:r>
      <w:r>
        <w:rPr>
          <w:highlight w:val="none"/>
        </w:rPr>
        <w:t>（总分</w:t>
      </w:r>
      <w:r>
        <w:rPr>
          <w:rFonts w:hint="eastAsia"/>
          <w:highlight w:val="none"/>
        </w:rPr>
        <w:t>4</w:t>
      </w:r>
      <w:r>
        <w:rPr>
          <w:highlight w:val="none"/>
        </w:rPr>
        <w:t>分，得分</w:t>
      </w:r>
      <w:r>
        <w:rPr>
          <w:rFonts w:hint="eastAsia"/>
          <w:highlight w:val="none"/>
          <w:lang w:val="en-US" w:eastAsia="zh-CN"/>
        </w:rPr>
        <w:t>4</w:t>
      </w:r>
      <w:r>
        <w:rPr>
          <w:highlight w:val="none"/>
        </w:rPr>
        <w:t>分）。</w:t>
      </w:r>
      <w:r>
        <w:rPr>
          <w:rFonts w:hint="eastAsia"/>
          <w:highlight w:val="none"/>
        </w:rPr>
        <w:t>该项目全年预算7980万元，实际到位7980万元，依据单位结算申请审批单、银行回单及国库集中支付凭证，截至2024年底本项目实际执行金额共计7980万元，项目预算资金执行率为100%。综上所述，该指标分值4分，根据评分标准得</w:t>
      </w:r>
      <w:r>
        <w:rPr>
          <w:rFonts w:hint="eastAsia"/>
          <w:highlight w:val="none"/>
          <w:lang w:val="en-US" w:eastAsia="zh-CN"/>
        </w:rPr>
        <w:t>4</w:t>
      </w:r>
      <w:r>
        <w:rPr>
          <w:rFonts w:hint="eastAsia"/>
          <w:highlight w:val="none"/>
        </w:rPr>
        <w:t>分，得分率</w:t>
      </w:r>
      <w:r>
        <w:rPr>
          <w:rFonts w:hint="eastAsia"/>
          <w:highlight w:val="none"/>
          <w:lang w:val="en-US" w:eastAsia="zh-CN"/>
        </w:rPr>
        <w:t>100</w:t>
      </w:r>
      <w:r>
        <w:rPr>
          <w:rFonts w:hint="eastAsia"/>
          <w:highlight w:val="none"/>
        </w:rPr>
        <w:t>%。</w:t>
      </w:r>
    </w:p>
    <w:p w14:paraId="210A2ECC">
      <w:pPr>
        <w:pStyle w:val="25"/>
        <w:ind w:firstLine="640"/>
        <w:rPr>
          <w:highlight w:val="none"/>
        </w:rPr>
      </w:pPr>
      <w:r>
        <w:rPr>
          <w:rFonts w:hint="eastAsia"/>
          <w:highlight w:val="none"/>
        </w:rPr>
        <w:t>（</w:t>
      </w:r>
      <w:r>
        <w:rPr>
          <w:highlight w:val="none"/>
        </w:rPr>
        <w:t>3）</w:t>
      </w:r>
      <w:r>
        <w:rPr>
          <w:rFonts w:hint="eastAsia"/>
          <w:highlight w:val="none"/>
        </w:rPr>
        <w:t>资金使用合规性</w:t>
      </w:r>
      <w:r>
        <w:rPr>
          <w:highlight w:val="none"/>
        </w:rPr>
        <w:t>（总分</w:t>
      </w:r>
      <w:r>
        <w:rPr>
          <w:rFonts w:hint="eastAsia"/>
          <w:highlight w:val="none"/>
        </w:rPr>
        <w:t>4</w:t>
      </w:r>
      <w:r>
        <w:rPr>
          <w:highlight w:val="none"/>
        </w:rPr>
        <w:t>分，得分</w:t>
      </w:r>
      <w:r>
        <w:rPr>
          <w:rFonts w:hint="eastAsia"/>
          <w:highlight w:val="none"/>
        </w:rPr>
        <w:t>4</w:t>
      </w:r>
      <w:r>
        <w:rPr>
          <w:highlight w:val="none"/>
        </w:rPr>
        <w:t>分）。</w:t>
      </w:r>
      <w:r>
        <w:rPr>
          <w:rFonts w:hint="eastAsia"/>
          <w:highlight w:val="none"/>
        </w:rPr>
        <w:t>该项目资金支付依据财政预算批复，项目资金支出方向包含建设口袋公园（二期）数量、经评价组核实各项资金支付凭证及决算数据，项目各分项支出用途与预算批复内容相符；资金支付前，经单位主管领导审批后进行支付，资金支付流程符合</w:t>
      </w:r>
      <w:r>
        <w:rPr>
          <w:rFonts w:hint="eastAsia"/>
          <w:highlight w:val="none"/>
          <w:lang w:val="en-US" w:eastAsia="zh-CN"/>
        </w:rPr>
        <w:t>区住建局</w:t>
      </w:r>
      <w:r>
        <w:rPr>
          <w:rFonts w:hint="eastAsia"/>
          <w:highlight w:val="none"/>
        </w:rPr>
        <w:t>财务制度，项目资金使用合规</w:t>
      </w:r>
      <w:r>
        <w:rPr>
          <w:rFonts w:hint="eastAsia"/>
          <w:highlight w:val="none"/>
          <w:lang w:eastAsia="zh-CN"/>
        </w:rPr>
        <w:t>，</w:t>
      </w:r>
      <w:r>
        <w:rPr>
          <w:rFonts w:hint="eastAsia"/>
          <w:highlight w:val="none"/>
        </w:rPr>
        <w:t>综上所述，该指标分值4分，根据评分标准得4分，得分率100%。</w:t>
      </w:r>
    </w:p>
    <w:p w14:paraId="3337DD31">
      <w:pPr>
        <w:pStyle w:val="25"/>
        <w:ind w:firstLine="640"/>
        <w:rPr>
          <w:highlight w:val="none"/>
        </w:rPr>
      </w:pPr>
      <w:r>
        <w:rPr>
          <w:highlight w:val="none"/>
        </w:rPr>
        <w:t>2.</w:t>
      </w:r>
      <w:r>
        <w:rPr>
          <w:rFonts w:hint="eastAsia"/>
          <w:highlight w:val="none"/>
        </w:rPr>
        <w:t>组织实施</w:t>
      </w:r>
    </w:p>
    <w:p w14:paraId="058CE182">
      <w:pPr>
        <w:pStyle w:val="25"/>
        <w:ind w:firstLine="640"/>
        <w:rPr>
          <w:highlight w:val="none"/>
        </w:rPr>
      </w:pPr>
      <w:r>
        <w:rPr>
          <w:rFonts w:hint="eastAsia"/>
          <w:highlight w:val="none"/>
        </w:rPr>
        <w:t>（</w:t>
      </w:r>
      <w:r>
        <w:rPr>
          <w:highlight w:val="none"/>
        </w:rPr>
        <w:t>1）</w:t>
      </w:r>
      <w:r>
        <w:rPr>
          <w:rFonts w:hint="eastAsia"/>
          <w:highlight w:val="none"/>
        </w:rPr>
        <w:t>管理制度健全性</w:t>
      </w:r>
      <w:r>
        <w:rPr>
          <w:highlight w:val="none"/>
        </w:rPr>
        <w:t>（总分2分，得</w:t>
      </w:r>
      <w:r>
        <w:rPr>
          <w:rFonts w:hint="eastAsia"/>
          <w:highlight w:val="none"/>
          <w:lang w:val="en-US" w:eastAsia="zh-CN"/>
        </w:rPr>
        <w:t>2</w:t>
      </w:r>
      <w:r>
        <w:rPr>
          <w:highlight w:val="none"/>
        </w:rPr>
        <w:t>分）。</w:t>
      </w:r>
      <w:r>
        <w:rPr>
          <w:rFonts w:hint="eastAsia"/>
          <w:bCs/>
          <w:highlight w:val="none"/>
        </w:rPr>
        <w:t>区住建局作为本项目实施单位，已制定单位财务管理制度，明确了单位预算管理、收支管理、采购管理、资产</w:t>
      </w:r>
      <w:r>
        <w:rPr>
          <w:rFonts w:hint="eastAsia"/>
          <w:bCs/>
          <w:highlight w:val="none"/>
          <w:lang w:val="en-US" w:eastAsia="zh-CN"/>
        </w:rPr>
        <w:t>管理</w:t>
      </w:r>
      <w:r>
        <w:rPr>
          <w:rFonts w:hint="eastAsia"/>
          <w:bCs/>
          <w:highlight w:val="none"/>
        </w:rPr>
        <w:t>、建设项目工作等方面相关要求，业务层面，项目编制了可行性研究报告和初步设计，业务管理制度健全。综上所述，该指标得2分。</w:t>
      </w:r>
    </w:p>
    <w:p w14:paraId="32FBCBF6">
      <w:pPr>
        <w:pStyle w:val="25"/>
        <w:ind w:firstLine="640"/>
        <w:rPr>
          <w:highlight w:val="none"/>
        </w:rPr>
      </w:pPr>
      <w:r>
        <w:rPr>
          <w:rFonts w:hint="eastAsia"/>
          <w:highlight w:val="none"/>
        </w:rPr>
        <w:t>（</w:t>
      </w:r>
      <w:r>
        <w:rPr>
          <w:highlight w:val="none"/>
        </w:rPr>
        <w:t>2）</w:t>
      </w:r>
      <w:r>
        <w:rPr>
          <w:rFonts w:hint="eastAsia"/>
          <w:highlight w:val="none"/>
        </w:rPr>
        <w:t>制度执行有效性</w:t>
      </w:r>
      <w:r>
        <w:rPr>
          <w:highlight w:val="none"/>
        </w:rPr>
        <w:t>（总分</w:t>
      </w:r>
      <w:r>
        <w:rPr>
          <w:rFonts w:hint="eastAsia"/>
          <w:highlight w:val="none"/>
        </w:rPr>
        <w:t>2</w:t>
      </w:r>
      <w:r>
        <w:rPr>
          <w:highlight w:val="none"/>
        </w:rPr>
        <w:t>分，得分2分）</w:t>
      </w:r>
      <w:r>
        <w:rPr>
          <w:rFonts w:hint="eastAsia"/>
          <w:highlight w:val="none"/>
        </w:rPr>
        <w:t>。该项目经费支出按照单位财务管理制度进行审批，审批文件齐全，领导留痕完整，项目涉及预算调整手续齐全完备，严格按照财政要求进行调整。单位为做好本项目，选取一名项目负责人负责本项目管理</w:t>
      </w:r>
      <w:r>
        <w:rPr>
          <w:rFonts w:hint="eastAsia"/>
          <w:highlight w:val="none"/>
          <w:lang w:eastAsia="zh-CN"/>
        </w:rPr>
        <w:t>，</w:t>
      </w:r>
      <w:r>
        <w:rPr>
          <w:rFonts w:hint="eastAsia"/>
          <w:highlight w:val="none"/>
        </w:rPr>
        <w:t>综上所述，该指标分值2分，根据评分标准得</w:t>
      </w:r>
      <w:r>
        <w:rPr>
          <w:highlight w:val="none"/>
        </w:rPr>
        <w:t>2</w:t>
      </w:r>
      <w:r>
        <w:rPr>
          <w:rFonts w:hint="eastAsia"/>
          <w:highlight w:val="none"/>
        </w:rPr>
        <w:t>分，得分率</w:t>
      </w:r>
      <w:r>
        <w:rPr>
          <w:highlight w:val="none"/>
        </w:rPr>
        <w:t>100</w:t>
      </w:r>
      <w:r>
        <w:rPr>
          <w:rFonts w:hint="eastAsia"/>
          <w:highlight w:val="none"/>
        </w:rPr>
        <w:t>%。</w:t>
      </w:r>
    </w:p>
    <w:p w14:paraId="6618E16A">
      <w:pPr>
        <w:pStyle w:val="30"/>
        <w:spacing w:before="0" w:after="0"/>
        <w:ind w:firstLine="643"/>
        <w:rPr>
          <w:b/>
          <w:bCs w:val="0"/>
          <w:highlight w:val="none"/>
        </w:rPr>
      </w:pPr>
      <w:bookmarkStart w:id="14" w:name="_Toc172043070"/>
      <w:r>
        <w:rPr>
          <w:rFonts w:hint="eastAsia"/>
          <w:b/>
          <w:bCs w:val="0"/>
          <w:highlight w:val="none"/>
        </w:rPr>
        <w:t>（三）项目产出情况</w:t>
      </w:r>
      <w:bookmarkEnd w:id="14"/>
    </w:p>
    <w:p w14:paraId="6E7D4002">
      <w:pPr>
        <w:pStyle w:val="25"/>
        <w:ind w:firstLine="640"/>
        <w:rPr>
          <w:highlight w:val="none"/>
        </w:rPr>
      </w:pPr>
      <w:r>
        <w:rPr>
          <w:rFonts w:hint="eastAsia"/>
          <w:highlight w:val="none"/>
        </w:rPr>
        <w:t>产出指标主要包括产出数量、产出质量、产出时效、产出成本</w:t>
      </w:r>
      <w:r>
        <w:rPr>
          <w:highlight w:val="none"/>
        </w:rPr>
        <w:t>4</w:t>
      </w:r>
      <w:r>
        <w:rPr>
          <w:rFonts w:hint="eastAsia"/>
          <w:highlight w:val="none"/>
        </w:rPr>
        <w:t>项</w:t>
      </w:r>
      <w:r>
        <w:rPr>
          <w:highlight w:val="none"/>
        </w:rPr>
        <w:t>二级指标，</w:t>
      </w:r>
      <w:r>
        <w:rPr>
          <w:rFonts w:hint="eastAsia"/>
          <w:highlight w:val="none"/>
          <w:lang w:val="en-US" w:eastAsia="zh-CN"/>
        </w:rPr>
        <w:t>5</w:t>
      </w:r>
      <w:r>
        <w:rPr>
          <w:highlight w:val="none"/>
        </w:rPr>
        <w:t>项三级指标</w:t>
      </w:r>
      <w:r>
        <w:rPr>
          <w:rFonts w:hint="eastAsia"/>
          <w:highlight w:val="none"/>
        </w:rPr>
        <w:t>，此项评价满分为40</w:t>
      </w:r>
      <w:r>
        <w:rPr>
          <w:highlight w:val="none"/>
        </w:rPr>
        <w:t>分，</w:t>
      </w:r>
      <w:r>
        <w:rPr>
          <w:rFonts w:hint="eastAsia"/>
          <w:highlight w:val="none"/>
        </w:rPr>
        <w:t>绩效评价</w:t>
      </w:r>
      <w:r>
        <w:rPr>
          <w:highlight w:val="none"/>
        </w:rPr>
        <w:t>得分</w:t>
      </w:r>
      <w:r>
        <w:rPr>
          <w:rFonts w:hint="eastAsia"/>
          <w:highlight w:val="none"/>
          <w:lang w:val="en-US" w:eastAsia="zh-CN"/>
        </w:rPr>
        <w:t>40</w:t>
      </w:r>
      <w:r>
        <w:rPr>
          <w:highlight w:val="none"/>
        </w:rPr>
        <w:t>分</w:t>
      </w:r>
      <w:r>
        <w:rPr>
          <w:rFonts w:hint="eastAsia"/>
          <w:highlight w:val="none"/>
        </w:rPr>
        <w:t>，得分率</w:t>
      </w:r>
      <w:r>
        <w:rPr>
          <w:rFonts w:hint="eastAsia"/>
          <w:highlight w:val="none"/>
          <w:lang w:val="en-US" w:eastAsia="zh-CN"/>
        </w:rPr>
        <w:t>100</w:t>
      </w:r>
      <w:r>
        <w:rPr>
          <w:rFonts w:hint="eastAsia"/>
          <w:highlight w:val="none"/>
        </w:rPr>
        <w:t>%，具体分析如下：</w:t>
      </w:r>
    </w:p>
    <w:p w14:paraId="29790CC2">
      <w:pPr>
        <w:pStyle w:val="25"/>
        <w:ind w:firstLine="640"/>
        <w:rPr>
          <w:highlight w:val="none"/>
        </w:rPr>
      </w:pPr>
      <w:r>
        <w:rPr>
          <w:highlight w:val="none"/>
        </w:rPr>
        <w:t>1.产出数量</w:t>
      </w:r>
    </w:p>
    <w:p w14:paraId="6E5EE4C2">
      <w:pPr>
        <w:pStyle w:val="25"/>
        <w:ind w:firstLine="640"/>
        <w:rPr>
          <w:rFonts w:hint="default"/>
          <w:highlight w:val="none"/>
        </w:rPr>
      </w:pPr>
      <w:r>
        <w:rPr>
          <w:rFonts w:hint="eastAsia"/>
          <w:highlight w:val="none"/>
          <w:lang w:eastAsia="zh-CN"/>
        </w:rPr>
        <w:t>（</w:t>
      </w:r>
      <w:r>
        <w:rPr>
          <w:rFonts w:hint="eastAsia"/>
          <w:highlight w:val="none"/>
          <w:lang w:val="en-US" w:eastAsia="zh-CN"/>
        </w:rPr>
        <w:t>1</w:t>
      </w:r>
      <w:r>
        <w:rPr>
          <w:rFonts w:hint="eastAsia"/>
          <w:highlight w:val="none"/>
          <w:lang w:eastAsia="zh-CN"/>
        </w:rPr>
        <w:t>）</w:t>
      </w:r>
      <w:r>
        <w:rPr>
          <w:rFonts w:hint="eastAsia"/>
          <w:highlight w:val="none"/>
        </w:rPr>
        <w:t>建设口袋公园数量</w:t>
      </w:r>
      <w:r>
        <w:rPr>
          <w:highlight w:val="none"/>
        </w:rPr>
        <w:t>（总分</w:t>
      </w:r>
      <w:r>
        <w:rPr>
          <w:rFonts w:hint="eastAsia"/>
          <w:highlight w:val="none"/>
          <w:lang w:val="en-US" w:eastAsia="zh-CN"/>
        </w:rPr>
        <w:t>7</w:t>
      </w:r>
      <w:r>
        <w:rPr>
          <w:highlight w:val="none"/>
        </w:rPr>
        <w:t>分，得分</w:t>
      </w:r>
      <w:r>
        <w:rPr>
          <w:rFonts w:hint="eastAsia"/>
          <w:highlight w:val="none"/>
          <w:lang w:val="en-US" w:eastAsia="zh-CN"/>
        </w:rPr>
        <w:t>7</w:t>
      </w:r>
      <w:r>
        <w:rPr>
          <w:highlight w:val="none"/>
        </w:rPr>
        <w:t>分）。</w:t>
      </w:r>
      <w:r>
        <w:rPr>
          <w:rFonts w:hint="eastAsia"/>
          <w:highlight w:val="none"/>
        </w:rPr>
        <w:t>经评价组核实，口袋公园建设项目（二期）应完成 16 处口袋公园建设，具体建设地点如下</w:t>
      </w:r>
      <w:r>
        <w:rPr>
          <w:rFonts w:hint="eastAsia"/>
          <w:highlight w:val="none"/>
          <w:lang w:eastAsia="zh-CN"/>
        </w:rPr>
        <w:t>：</w:t>
      </w:r>
      <w:r>
        <w:rPr>
          <w:rFonts w:hint="eastAsia"/>
          <w:highlight w:val="none"/>
        </w:rPr>
        <w:t>哈密市伊州区乡瓜大道北侧，翰林</w:t>
      </w:r>
      <w:r>
        <w:rPr>
          <w:rFonts w:hint="eastAsia"/>
          <w:highlight w:val="none"/>
          <w:lang w:val="en-US" w:eastAsia="zh-CN"/>
        </w:rPr>
        <w:t>花</w:t>
      </w:r>
      <w:r>
        <w:rPr>
          <w:rFonts w:hint="eastAsia"/>
          <w:highlight w:val="none"/>
        </w:rPr>
        <w:t>苑小区南东侧，七一大道东侧，八一南大道东侧，伊州区金茂小区，丽园小区，泽宇幸福花园，建业家园二期，领先花园，地质小区，阿牙小区，警民小区。目前，上述 16 处口袋公园建设已实际完成，与</w:t>
      </w:r>
      <w:r>
        <w:rPr>
          <w:rFonts w:hint="eastAsia"/>
          <w:highlight w:val="none"/>
          <w:lang w:eastAsia="zh-CN"/>
        </w:rPr>
        <w:t>相关</w:t>
      </w:r>
      <w:r>
        <w:rPr>
          <w:rFonts w:hint="eastAsia"/>
          <w:highlight w:val="none"/>
        </w:rPr>
        <w:t>文件中二期 16 处口袋公园建设的要求一致。综上，该指标得7分</w:t>
      </w:r>
      <w:r>
        <w:rPr>
          <w:rFonts w:hint="eastAsia"/>
          <w:highlight w:val="none"/>
          <w:lang w:eastAsia="zh-CN"/>
        </w:rPr>
        <w:t>，</w:t>
      </w:r>
      <w:r>
        <w:rPr>
          <w:rFonts w:hint="eastAsia"/>
          <w:highlight w:val="none"/>
        </w:rPr>
        <w:t>得分率</w:t>
      </w:r>
      <w:r>
        <w:rPr>
          <w:highlight w:val="none"/>
        </w:rPr>
        <w:t>100</w:t>
      </w:r>
      <w:r>
        <w:rPr>
          <w:rFonts w:hint="eastAsia"/>
          <w:highlight w:val="none"/>
        </w:rPr>
        <w:t>%。</w:t>
      </w:r>
    </w:p>
    <w:p w14:paraId="5D77D177">
      <w:pPr>
        <w:pStyle w:val="25"/>
        <w:ind w:firstLine="640"/>
        <w:rPr>
          <w:rFonts w:hint="eastAsia" w:eastAsia="仿宋_GB2312"/>
          <w:highlight w:val="none"/>
          <w:lang w:eastAsia="zh-CN"/>
        </w:rPr>
      </w:pPr>
      <w:r>
        <w:rPr>
          <w:rFonts w:hint="eastAsia"/>
          <w:highlight w:val="none"/>
          <w:lang w:eastAsia="zh-CN"/>
        </w:rPr>
        <w:t>（</w:t>
      </w:r>
      <w:r>
        <w:rPr>
          <w:rFonts w:hint="eastAsia"/>
          <w:highlight w:val="none"/>
          <w:lang w:val="en-US" w:eastAsia="zh-CN"/>
        </w:rPr>
        <w:t>2</w:t>
      </w:r>
      <w:r>
        <w:rPr>
          <w:rFonts w:hint="eastAsia"/>
          <w:highlight w:val="none"/>
          <w:lang w:eastAsia="zh-CN"/>
        </w:rPr>
        <w:t>）</w:t>
      </w:r>
      <w:r>
        <w:rPr>
          <w:rFonts w:hint="eastAsia"/>
          <w:highlight w:val="none"/>
        </w:rPr>
        <w:t>口袋公园建设面积</w:t>
      </w:r>
      <w:r>
        <w:rPr>
          <w:highlight w:val="none"/>
        </w:rPr>
        <w:t>（总分</w:t>
      </w:r>
      <w:r>
        <w:rPr>
          <w:rFonts w:hint="eastAsia"/>
          <w:highlight w:val="none"/>
          <w:lang w:val="en-US" w:eastAsia="zh-CN"/>
        </w:rPr>
        <w:t>7</w:t>
      </w:r>
      <w:r>
        <w:rPr>
          <w:highlight w:val="none"/>
        </w:rPr>
        <w:t>分，得分</w:t>
      </w:r>
      <w:r>
        <w:rPr>
          <w:rFonts w:hint="eastAsia"/>
          <w:highlight w:val="none"/>
          <w:lang w:val="en-US" w:eastAsia="zh-CN"/>
        </w:rPr>
        <w:t>7</w:t>
      </w:r>
      <w:r>
        <w:rPr>
          <w:highlight w:val="none"/>
        </w:rPr>
        <w:t>分）。</w:t>
      </w:r>
      <w:r>
        <w:rPr>
          <w:rFonts w:hint="eastAsia"/>
          <w:highlight w:val="none"/>
        </w:rPr>
        <w:t>根据评价组核实口袋公园建设面积总和为77376平方米，其中硬质铺装面积共24672平方米，绿地种植面积共51944平方米，以及新建公共卫生间共220平方米和综合驿站540平方米，对每处公园及绿地配套相应的儿童游乐设施，标识标牌，座凳和垃圾桶各类构筑物，综上，该指标</w:t>
      </w:r>
      <w:r>
        <w:rPr>
          <w:rFonts w:hint="eastAsia"/>
          <w:highlight w:val="none"/>
          <w:lang w:val="en-US" w:eastAsia="zh-CN"/>
        </w:rPr>
        <w:t>得</w:t>
      </w:r>
      <w:r>
        <w:rPr>
          <w:rFonts w:hint="eastAsia"/>
          <w:highlight w:val="none"/>
        </w:rPr>
        <w:t>7分</w:t>
      </w:r>
      <w:r>
        <w:rPr>
          <w:rFonts w:hint="eastAsia"/>
          <w:highlight w:val="none"/>
          <w:lang w:eastAsia="zh-CN"/>
        </w:rPr>
        <w:t>，</w:t>
      </w:r>
      <w:r>
        <w:rPr>
          <w:rFonts w:hint="eastAsia"/>
          <w:highlight w:val="none"/>
        </w:rPr>
        <w:t>得分率</w:t>
      </w:r>
      <w:r>
        <w:rPr>
          <w:highlight w:val="none"/>
        </w:rPr>
        <w:t>100</w:t>
      </w:r>
      <w:r>
        <w:rPr>
          <w:rFonts w:hint="eastAsia"/>
          <w:highlight w:val="none"/>
        </w:rPr>
        <w:t>%。</w:t>
      </w:r>
    </w:p>
    <w:p w14:paraId="5E0C9EF6">
      <w:pPr>
        <w:pStyle w:val="25"/>
        <w:ind w:firstLine="640"/>
        <w:rPr>
          <w:highlight w:val="none"/>
        </w:rPr>
      </w:pPr>
      <w:r>
        <w:rPr>
          <w:highlight w:val="none"/>
        </w:rPr>
        <w:t>2.产出</w:t>
      </w:r>
      <w:r>
        <w:rPr>
          <w:rFonts w:hint="eastAsia"/>
          <w:highlight w:val="none"/>
        </w:rPr>
        <w:t>质量</w:t>
      </w:r>
    </w:p>
    <w:p w14:paraId="7DDFF67D">
      <w:pPr>
        <w:pStyle w:val="25"/>
        <w:ind w:firstLine="640"/>
        <w:rPr>
          <w:color w:val="0000FF"/>
          <w:highlight w:val="none"/>
        </w:rPr>
      </w:pPr>
      <w:r>
        <w:rPr>
          <w:rFonts w:hint="eastAsia"/>
          <w:color w:val="auto"/>
          <w:highlight w:val="none"/>
        </w:rPr>
        <w:t>竣工验收合格率</w:t>
      </w:r>
      <w:r>
        <w:rPr>
          <w:color w:val="auto"/>
          <w:highlight w:val="none"/>
        </w:rPr>
        <w:t>（总分</w:t>
      </w:r>
      <w:r>
        <w:rPr>
          <w:rFonts w:hint="eastAsia"/>
          <w:color w:val="auto"/>
          <w:highlight w:val="none"/>
        </w:rPr>
        <w:t>1</w:t>
      </w:r>
      <w:r>
        <w:rPr>
          <w:color w:val="auto"/>
          <w:highlight w:val="none"/>
        </w:rPr>
        <w:t>4分，得分</w:t>
      </w:r>
      <w:r>
        <w:rPr>
          <w:rFonts w:hint="eastAsia"/>
          <w:color w:val="auto"/>
          <w:highlight w:val="none"/>
          <w:lang w:val="en-US" w:eastAsia="zh-CN"/>
        </w:rPr>
        <w:t>14</w:t>
      </w:r>
      <w:r>
        <w:rPr>
          <w:color w:val="auto"/>
          <w:highlight w:val="none"/>
        </w:rPr>
        <w:t>分）。</w:t>
      </w:r>
      <w:r>
        <w:rPr>
          <w:rFonts w:hint="eastAsia"/>
          <w:color w:val="auto"/>
          <w:highlight w:val="none"/>
        </w:rPr>
        <w:t>据评价组核实口袋公园按照设计图纸和施工合同约定的范围施工完毕，工程质量符合合同要求和设计图纸要求及有关工程质量验收标准，各项功能满足使用要求，工程资料完整，</w:t>
      </w:r>
      <w:r>
        <w:rPr>
          <w:rFonts w:hint="eastAsia"/>
          <w:color w:val="auto"/>
          <w:highlight w:val="none"/>
          <w:lang w:val="en-US" w:eastAsia="zh-CN"/>
        </w:rPr>
        <w:t>该项目于</w:t>
      </w:r>
      <w:r>
        <w:rPr>
          <w:rFonts w:hint="eastAsia"/>
          <w:color w:val="auto"/>
          <w:highlight w:val="none"/>
        </w:rPr>
        <w:t>202</w:t>
      </w:r>
      <w:r>
        <w:rPr>
          <w:rFonts w:hint="eastAsia"/>
          <w:color w:val="auto"/>
          <w:highlight w:val="none"/>
          <w:lang w:val="en-US" w:eastAsia="zh-CN"/>
        </w:rPr>
        <w:t>5</w:t>
      </w:r>
      <w:r>
        <w:rPr>
          <w:rFonts w:hint="eastAsia"/>
          <w:color w:val="auto"/>
          <w:highlight w:val="none"/>
        </w:rPr>
        <w:t>年</w:t>
      </w:r>
      <w:r>
        <w:rPr>
          <w:rFonts w:hint="eastAsia"/>
          <w:color w:val="auto"/>
          <w:highlight w:val="none"/>
          <w:lang w:val="en-US" w:eastAsia="zh-CN"/>
        </w:rPr>
        <w:t>5</w:t>
      </w:r>
      <w:r>
        <w:rPr>
          <w:rFonts w:hint="eastAsia"/>
          <w:color w:val="auto"/>
          <w:highlight w:val="none"/>
        </w:rPr>
        <w:t>月</w:t>
      </w:r>
      <w:r>
        <w:rPr>
          <w:rFonts w:hint="eastAsia"/>
          <w:color w:val="auto"/>
          <w:highlight w:val="none"/>
          <w:lang w:val="en-US" w:eastAsia="zh-CN"/>
        </w:rPr>
        <w:t>30</w:t>
      </w:r>
      <w:r>
        <w:rPr>
          <w:rFonts w:hint="eastAsia"/>
          <w:color w:val="auto"/>
          <w:highlight w:val="none"/>
        </w:rPr>
        <w:t>日</w:t>
      </w:r>
      <w:r>
        <w:rPr>
          <w:rFonts w:hint="eastAsia"/>
          <w:color w:val="auto"/>
          <w:highlight w:val="none"/>
          <w:lang w:val="en-US" w:eastAsia="zh-CN"/>
        </w:rPr>
        <w:t>组织竣工验收</w:t>
      </w:r>
      <w:r>
        <w:rPr>
          <w:rFonts w:hint="eastAsia"/>
          <w:color w:val="auto"/>
          <w:highlight w:val="none"/>
        </w:rPr>
        <w:t>，验收合格率</w:t>
      </w:r>
      <w:r>
        <w:rPr>
          <w:rFonts w:hint="eastAsia"/>
          <w:color w:val="auto"/>
          <w:highlight w:val="none"/>
          <w:lang w:val="en-US" w:eastAsia="zh-CN"/>
        </w:rPr>
        <w:t>为100%，</w:t>
      </w:r>
      <w:r>
        <w:rPr>
          <w:rFonts w:hint="eastAsia"/>
          <w:color w:val="auto"/>
          <w:highlight w:val="none"/>
        </w:rPr>
        <w:t>一致同意通过验收</w:t>
      </w:r>
      <w:r>
        <w:rPr>
          <w:rFonts w:hint="eastAsia"/>
          <w:color w:val="auto"/>
          <w:highlight w:val="none"/>
          <w:lang w:val="en-US" w:eastAsia="zh-CN"/>
        </w:rPr>
        <w:t>，</w:t>
      </w:r>
      <w:r>
        <w:rPr>
          <w:rFonts w:hint="eastAsia"/>
          <w:color w:val="auto"/>
          <w:highlight w:val="none"/>
        </w:rPr>
        <w:t>综上，该指标得</w:t>
      </w:r>
      <w:r>
        <w:rPr>
          <w:rFonts w:hint="eastAsia"/>
          <w:color w:val="auto"/>
          <w:highlight w:val="none"/>
          <w:lang w:val="en-US" w:eastAsia="zh-CN"/>
        </w:rPr>
        <w:t>14</w:t>
      </w:r>
      <w:r>
        <w:rPr>
          <w:rFonts w:hint="eastAsia"/>
          <w:color w:val="auto"/>
          <w:highlight w:val="none"/>
        </w:rPr>
        <w:t>分</w:t>
      </w:r>
      <w:r>
        <w:rPr>
          <w:rFonts w:hint="eastAsia"/>
          <w:color w:val="auto"/>
          <w:highlight w:val="none"/>
          <w:lang w:eastAsia="zh-CN"/>
        </w:rPr>
        <w:t>，</w:t>
      </w:r>
      <w:r>
        <w:rPr>
          <w:rFonts w:hint="eastAsia"/>
          <w:color w:val="auto"/>
          <w:highlight w:val="none"/>
        </w:rPr>
        <w:t>得分率</w:t>
      </w:r>
      <w:r>
        <w:rPr>
          <w:rFonts w:hint="eastAsia"/>
          <w:color w:val="auto"/>
          <w:highlight w:val="none"/>
          <w:lang w:val="en-US" w:eastAsia="zh-CN"/>
        </w:rPr>
        <w:t>100</w:t>
      </w:r>
      <w:r>
        <w:rPr>
          <w:rFonts w:hint="eastAsia"/>
          <w:color w:val="auto"/>
          <w:highlight w:val="none"/>
        </w:rPr>
        <w:t>%。</w:t>
      </w:r>
    </w:p>
    <w:p w14:paraId="036F8C9D">
      <w:pPr>
        <w:pStyle w:val="25"/>
        <w:ind w:firstLine="640"/>
        <w:rPr>
          <w:rFonts w:hint="eastAsia"/>
          <w:highlight w:val="none"/>
        </w:rPr>
      </w:pPr>
      <w:r>
        <w:rPr>
          <w:highlight w:val="none"/>
        </w:rPr>
        <w:t>3.产出</w:t>
      </w:r>
      <w:r>
        <w:rPr>
          <w:rFonts w:hint="eastAsia"/>
          <w:highlight w:val="none"/>
        </w:rPr>
        <w:t>时效</w:t>
      </w:r>
    </w:p>
    <w:p w14:paraId="611BA0C1">
      <w:pPr>
        <w:pStyle w:val="25"/>
        <w:ind w:firstLine="640"/>
        <w:rPr>
          <w:rFonts w:hint="default"/>
          <w:color w:val="auto"/>
          <w:highlight w:val="none"/>
        </w:rPr>
      </w:pPr>
      <w:r>
        <w:rPr>
          <w:rFonts w:hint="eastAsia"/>
          <w:highlight w:val="none"/>
        </w:rPr>
        <w:t>项目按期完工及时率</w:t>
      </w:r>
      <w:r>
        <w:rPr>
          <w:highlight w:val="none"/>
        </w:rPr>
        <w:t>（总分</w:t>
      </w:r>
      <w:r>
        <w:rPr>
          <w:rFonts w:hint="eastAsia"/>
          <w:highlight w:val="none"/>
          <w:lang w:val="en-US" w:eastAsia="zh-CN"/>
        </w:rPr>
        <w:t>8</w:t>
      </w:r>
      <w:r>
        <w:rPr>
          <w:highlight w:val="none"/>
        </w:rPr>
        <w:t>分，得分</w:t>
      </w:r>
      <w:r>
        <w:rPr>
          <w:rFonts w:hint="eastAsia"/>
          <w:highlight w:val="none"/>
          <w:lang w:val="en-US" w:eastAsia="zh-CN"/>
        </w:rPr>
        <w:t>8</w:t>
      </w:r>
      <w:r>
        <w:rPr>
          <w:highlight w:val="none"/>
        </w:rPr>
        <w:t>分）。</w:t>
      </w:r>
      <w:bookmarkStart w:id="15" w:name="OLE_LINK7"/>
      <w:r>
        <w:rPr>
          <w:rFonts w:hint="eastAsia"/>
          <w:color w:val="auto"/>
          <w:highlight w:val="none"/>
        </w:rPr>
        <w:t>经评价组核实，单位按照工作开展惯例与工作安排，口袋公园建设项目（二期）</w:t>
      </w:r>
      <w:r>
        <w:rPr>
          <w:rFonts w:hint="eastAsia"/>
          <w:color w:val="auto"/>
          <w:highlight w:val="none"/>
          <w:lang w:val="en-US" w:eastAsia="zh-CN"/>
        </w:rPr>
        <w:t>原计划于2026年1月17日完成建设任务，项目</w:t>
      </w:r>
      <w:r>
        <w:rPr>
          <w:rFonts w:hint="eastAsia"/>
          <w:color w:val="auto"/>
          <w:highlight w:val="none"/>
        </w:rPr>
        <w:t>实际</w:t>
      </w:r>
      <w:r>
        <w:rPr>
          <w:rFonts w:hint="eastAsia"/>
          <w:color w:val="auto"/>
          <w:highlight w:val="none"/>
          <w:lang w:val="en-US" w:eastAsia="zh-CN"/>
        </w:rPr>
        <w:t>于</w:t>
      </w:r>
      <w:r>
        <w:rPr>
          <w:rFonts w:hint="eastAsia"/>
          <w:color w:val="auto"/>
          <w:highlight w:val="none"/>
        </w:rPr>
        <w:t>2025年5月</w:t>
      </w:r>
      <w:r>
        <w:rPr>
          <w:rFonts w:hint="eastAsia"/>
          <w:color w:val="auto"/>
          <w:highlight w:val="none"/>
          <w:lang w:val="en-US" w:eastAsia="zh-CN"/>
        </w:rPr>
        <w:t>27</w:t>
      </w:r>
      <w:r>
        <w:rPr>
          <w:rFonts w:hint="eastAsia"/>
          <w:color w:val="auto"/>
          <w:highlight w:val="none"/>
        </w:rPr>
        <w:t>日提前完成主体建设及相关收尾工作，较计划工期大幅提前，本项目主体建设按期完工及时率达</w:t>
      </w:r>
      <w:r>
        <w:rPr>
          <w:rFonts w:hint="eastAsia"/>
          <w:color w:val="auto"/>
          <w:highlight w:val="none"/>
          <w:lang w:val="en-US" w:eastAsia="zh-CN"/>
        </w:rPr>
        <w:t>100%</w:t>
      </w:r>
      <w:r>
        <w:rPr>
          <w:rFonts w:hint="eastAsia"/>
          <w:color w:val="auto"/>
          <w:highlight w:val="none"/>
        </w:rPr>
        <w:t>，综上，该指标得</w:t>
      </w:r>
      <w:r>
        <w:rPr>
          <w:rFonts w:hint="eastAsia"/>
          <w:color w:val="auto"/>
          <w:highlight w:val="none"/>
          <w:lang w:val="en-US" w:eastAsia="zh-CN"/>
        </w:rPr>
        <w:t>8</w:t>
      </w:r>
      <w:r>
        <w:rPr>
          <w:rFonts w:hint="eastAsia"/>
          <w:color w:val="auto"/>
          <w:highlight w:val="none"/>
        </w:rPr>
        <w:t>分。</w:t>
      </w:r>
      <w:bookmarkEnd w:id="15"/>
    </w:p>
    <w:p w14:paraId="166E55FC">
      <w:pPr>
        <w:pStyle w:val="25"/>
        <w:ind w:firstLine="640"/>
        <w:rPr>
          <w:highlight w:val="none"/>
        </w:rPr>
      </w:pPr>
      <w:r>
        <w:rPr>
          <w:highlight w:val="none"/>
        </w:rPr>
        <w:t>4.产出</w:t>
      </w:r>
      <w:r>
        <w:rPr>
          <w:rFonts w:hint="eastAsia"/>
          <w:highlight w:val="none"/>
        </w:rPr>
        <w:t>成本</w:t>
      </w:r>
    </w:p>
    <w:p w14:paraId="7D0E009F">
      <w:pPr>
        <w:pStyle w:val="25"/>
        <w:ind w:firstLine="640"/>
        <w:rPr>
          <w:highlight w:val="none"/>
        </w:rPr>
      </w:pPr>
      <w:r>
        <w:rPr>
          <w:rFonts w:hint="eastAsia"/>
          <w:highlight w:val="none"/>
        </w:rPr>
        <w:t>工程建设费用</w:t>
      </w:r>
      <w:r>
        <w:rPr>
          <w:highlight w:val="none"/>
        </w:rPr>
        <w:t>（总分</w:t>
      </w:r>
      <w:r>
        <w:rPr>
          <w:rFonts w:hint="eastAsia"/>
          <w:highlight w:val="none"/>
        </w:rPr>
        <w:t>4</w:t>
      </w:r>
      <w:r>
        <w:rPr>
          <w:highlight w:val="none"/>
        </w:rPr>
        <w:t>分，得分4分）。</w:t>
      </w:r>
      <w:r>
        <w:rPr>
          <w:rFonts w:hint="eastAsia"/>
          <w:highlight w:val="none"/>
        </w:rPr>
        <w:t>根据项目单位提供的资金下达文件、财务凭证及国库集中支付凭证等资料，该项目总预算资金7980万元，实际支付金额为7980万元，项目总成本未超出预算资金。综上，该指标得4分，得分率</w:t>
      </w:r>
      <w:r>
        <w:rPr>
          <w:highlight w:val="none"/>
        </w:rPr>
        <w:t>100</w:t>
      </w:r>
      <w:r>
        <w:rPr>
          <w:rFonts w:hint="eastAsia"/>
          <w:highlight w:val="none"/>
        </w:rPr>
        <w:t>%。</w:t>
      </w:r>
    </w:p>
    <w:p w14:paraId="566F2688">
      <w:pPr>
        <w:pStyle w:val="30"/>
        <w:spacing w:before="0" w:after="0"/>
        <w:ind w:firstLine="643"/>
        <w:rPr>
          <w:b/>
          <w:bCs w:val="0"/>
          <w:highlight w:val="none"/>
        </w:rPr>
      </w:pPr>
      <w:bookmarkStart w:id="16" w:name="_Toc172043071"/>
      <w:r>
        <w:rPr>
          <w:rFonts w:hint="eastAsia"/>
          <w:b/>
          <w:bCs w:val="0"/>
          <w:highlight w:val="none"/>
        </w:rPr>
        <w:t>（四）项目效益情况</w:t>
      </w:r>
      <w:bookmarkEnd w:id="16"/>
    </w:p>
    <w:p w14:paraId="35702A99">
      <w:pPr>
        <w:pStyle w:val="25"/>
        <w:ind w:firstLine="640"/>
        <w:rPr>
          <w:highlight w:val="none"/>
        </w:rPr>
      </w:pPr>
      <w:r>
        <w:rPr>
          <w:rFonts w:hint="eastAsia"/>
          <w:highlight w:val="none"/>
        </w:rPr>
        <w:t>效益指标主要包括项目效益、满意度2项</w:t>
      </w:r>
      <w:r>
        <w:rPr>
          <w:highlight w:val="none"/>
        </w:rPr>
        <w:t>二级指标，</w:t>
      </w:r>
      <w:r>
        <w:rPr>
          <w:rFonts w:hint="eastAsia"/>
          <w:highlight w:val="none"/>
          <w:lang w:val="en-US" w:eastAsia="zh-CN"/>
        </w:rPr>
        <w:t>2</w:t>
      </w:r>
      <w:r>
        <w:rPr>
          <w:highlight w:val="none"/>
        </w:rPr>
        <w:t>项三级指标，</w:t>
      </w:r>
      <w:r>
        <w:rPr>
          <w:rFonts w:hint="eastAsia"/>
          <w:highlight w:val="none"/>
        </w:rPr>
        <w:t>此项评价满分为20</w:t>
      </w:r>
      <w:r>
        <w:rPr>
          <w:highlight w:val="none"/>
        </w:rPr>
        <w:t>分，</w:t>
      </w:r>
      <w:r>
        <w:rPr>
          <w:rFonts w:hint="eastAsia"/>
          <w:highlight w:val="none"/>
        </w:rPr>
        <w:t>绩效评价</w:t>
      </w:r>
      <w:r>
        <w:rPr>
          <w:highlight w:val="none"/>
        </w:rPr>
        <w:t>得分1</w:t>
      </w:r>
      <w:r>
        <w:rPr>
          <w:rFonts w:hint="eastAsia"/>
          <w:highlight w:val="none"/>
          <w:lang w:val="en-US" w:eastAsia="zh-CN"/>
        </w:rPr>
        <w:t>5</w:t>
      </w:r>
      <w:r>
        <w:rPr>
          <w:highlight w:val="none"/>
        </w:rPr>
        <w:t>分</w:t>
      </w:r>
      <w:r>
        <w:rPr>
          <w:rFonts w:hint="eastAsia"/>
          <w:highlight w:val="none"/>
        </w:rPr>
        <w:t>，得分率</w:t>
      </w:r>
      <w:r>
        <w:rPr>
          <w:rFonts w:hint="eastAsia"/>
          <w:highlight w:val="none"/>
          <w:lang w:val="en-US" w:eastAsia="zh-CN"/>
        </w:rPr>
        <w:t>75</w:t>
      </w:r>
      <w:r>
        <w:rPr>
          <w:rFonts w:hint="eastAsia"/>
          <w:highlight w:val="none"/>
        </w:rPr>
        <w:t>%，具体分析如下：</w:t>
      </w:r>
    </w:p>
    <w:p w14:paraId="110528C1">
      <w:pPr>
        <w:pStyle w:val="25"/>
        <w:ind w:firstLine="640"/>
        <w:rPr>
          <w:highlight w:val="none"/>
        </w:rPr>
      </w:pPr>
      <w:r>
        <w:rPr>
          <w:highlight w:val="none"/>
        </w:rPr>
        <w:t>1.</w:t>
      </w:r>
      <w:r>
        <w:rPr>
          <w:rFonts w:hint="eastAsia"/>
          <w:highlight w:val="none"/>
        </w:rPr>
        <w:t>项目效益</w:t>
      </w:r>
    </w:p>
    <w:p w14:paraId="1BC196FE">
      <w:pPr>
        <w:pStyle w:val="25"/>
        <w:ind w:firstLine="640"/>
        <w:rPr>
          <w:highlight w:val="none"/>
        </w:rPr>
      </w:pPr>
      <w:r>
        <w:rPr>
          <w:rFonts w:hint="eastAsia"/>
          <w:highlight w:val="none"/>
        </w:rPr>
        <w:t>提升居民生活质量和幸福指数</w:t>
      </w:r>
      <w:r>
        <w:rPr>
          <w:highlight w:val="none"/>
        </w:rPr>
        <w:t>（总分</w:t>
      </w:r>
      <w:r>
        <w:rPr>
          <w:rFonts w:hint="eastAsia"/>
          <w:highlight w:val="none"/>
          <w:lang w:val="en-US" w:eastAsia="zh-CN"/>
        </w:rPr>
        <w:t>14</w:t>
      </w:r>
      <w:r>
        <w:rPr>
          <w:highlight w:val="none"/>
        </w:rPr>
        <w:t>分，得分</w:t>
      </w:r>
      <w:r>
        <w:rPr>
          <w:rFonts w:hint="eastAsia"/>
          <w:highlight w:val="none"/>
          <w:lang w:val="en-US" w:eastAsia="zh-CN"/>
        </w:rPr>
        <w:t>9</w:t>
      </w:r>
      <w:r>
        <w:rPr>
          <w:highlight w:val="none"/>
        </w:rPr>
        <w:t>分）。</w:t>
      </w:r>
      <w:r>
        <w:rPr>
          <w:rFonts w:hint="eastAsia"/>
          <w:highlight w:val="none"/>
        </w:rPr>
        <w:t>经评价组核实，单位通过开展建设口袋公园工程项目，公园面积为77376平方米，周边公共交通站点密度、停车场泊位数量，以及步行、骑行路径的舒适性。基础服务设施公共卫生间220平方米和综合驿站540平方米，对每处公园及绿地配套相应的观景小品，景墙，儿童游乐设施，标识标牌，座凳，和垃圾桶等各类景观设施，绿地种植面积共68051平方米，乡土树种，四季开花植物种类繁多，自然景观融合度保留原生地形，开展古树名木保护措施，避免过度人工化改造，实施低碳和垃圾分类处理，园区内分类垃圾桶配置率及清运率高，停车场建设，但是</w:t>
      </w:r>
      <w:r>
        <w:rPr>
          <w:rFonts w:hint="eastAsia"/>
          <w:highlight w:val="none"/>
          <w:lang w:val="en-US" w:eastAsia="zh-CN"/>
        </w:rPr>
        <w:t>公园</w:t>
      </w:r>
      <w:r>
        <w:rPr>
          <w:rFonts w:hint="eastAsia"/>
          <w:highlight w:val="none"/>
        </w:rPr>
        <w:t>设施功能单一，设计同质化严重，缺乏针对不同人群(如残障人士、青少年)的个性化设施，针对老年人：增加防滑、护腰的慢运动器材；残障人士：配备轮椅可进入的力量训练器械、触觉引导的盲用健身设施，不能满足各类群体需求，综上，该指标得9分</w:t>
      </w:r>
      <w:r>
        <w:rPr>
          <w:rFonts w:hint="eastAsia"/>
          <w:highlight w:val="none"/>
          <w:lang w:eastAsia="zh-CN"/>
        </w:rPr>
        <w:t>，</w:t>
      </w:r>
      <w:r>
        <w:rPr>
          <w:rFonts w:hint="eastAsia"/>
          <w:highlight w:val="none"/>
        </w:rPr>
        <w:t>得分率</w:t>
      </w:r>
      <w:r>
        <w:rPr>
          <w:rFonts w:hint="eastAsia"/>
          <w:highlight w:val="none"/>
          <w:lang w:val="en-US" w:eastAsia="zh-CN"/>
        </w:rPr>
        <w:t>64</w:t>
      </w:r>
      <w:r>
        <w:rPr>
          <w:rFonts w:hint="eastAsia"/>
          <w:highlight w:val="none"/>
        </w:rPr>
        <w:t>%。</w:t>
      </w:r>
    </w:p>
    <w:p w14:paraId="7D13C38D">
      <w:pPr>
        <w:pStyle w:val="25"/>
        <w:ind w:firstLine="640"/>
        <w:rPr>
          <w:highlight w:val="none"/>
        </w:rPr>
      </w:pPr>
      <w:r>
        <w:rPr>
          <w:highlight w:val="none"/>
        </w:rPr>
        <w:t>2.</w:t>
      </w:r>
      <w:r>
        <w:rPr>
          <w:rFonts w:hint="eastAsia"/>
          <w:highlight w:val="none"/>
        </w:rPr>
        <w:t>满意度</w:t>
      </w:r>
    </w:p>
    <w:p w14:paraId="678A39ED">
      <w:pPr>
        <w:pStyle w:val="25"/>
        <w:ind w:firstLine="640"/>
        <w:rPr>
          <w:highlight w:val="none"/>
        </w:rPr>
      </w:pPr>
      <w:r>
        <w:rPr>
          <w:rFonts w:hint="eastAsia"/>
          <w:highlight w:val="none"/>
        </w:rPr>
        <w:t>公园周边居民满意度</w:t>
      </w:r>
      <w:r>
        <w:rPr>
          <w:highlight w:val="none"/>
        </w:rPr>
        <w:t>（总分6分，得分6分）。</w:t>
      </w:r>
      <w:bookmarkStart w:id="17" w:name="OLE_LINK3"/>
      <w:r>
        <w:rPr>
          <w:rFonts w:hint="eastAsia"/>
          <w:highlight w:val="none"/>
        </w:rPr>
        <w:t>根据该项目主要实施内容，项目主要考察公园周边居民对本项目开展的满意度程度，评价组随机发放</w:t>
      </w:r>
      <w:r>
        <w:rPr>
          <w:rFonts w:hint="eastAsia"/>
          <w:highlight w:val="none"/>
          <w:lang w:val="en-US" w:eastAsia="zh-CN"/>
        </w:rPr>
        <w:t>50</w:t>
      </w:r>
      <w:r>
        <w:rPr>
          <w:rFonts w:hint="eastAsia"/>
          <w:highlight w:val="none"/>
        </w:rPr>
        <w:t xml:space="preserve">份问卷，实际收回    </w:t>
      </w:r>
      <w:r>
        <w:rPr>
          <w:rFonts w:hint="eastAsia"/>
          <w:highlight w:val="none"/>
          <w:lang w:val="en-US" w:eastAsia="zh-CN"/>
        </w:rPr>
        <w:t>50</w:t>
      </w:r>
      <w:r>
        <w:rPr>
          <w:rFonts w:hint="eastAsia"/>
          <w:highlight w:val="none"/>
        </w:rPr>
        <w:t>份问卷，针对</w:t>
      </w:r>
      <w:r>
        <w:rPr>
          <w:rFonts w:hint="eastAsia" w:eastAsia="仿宋_GB2312"/>
          <w:color w:val="000000"/>
          <w:highlight w:val="none"/>
          <w:lang w:val="en-US" w:eastAsia="zh-CN"/>
        </w:rPr>
        <w:t>口袋公园施工前采取的前期准备措施</w:t>
      </w:r>
      <w:r>
        <w:rPr>
          <w:rFonts w:hint="eastAsia"/>
          <w:highlight w:val="none"/>
        </w:rPr>
        <w:t>、</w:t>
      </w:r>
      <w:r>
        <w:rPr>
          <w:rFonts w:hint="eastAsia" w:eastAsia="仿宋_GB2312"/>
          <w:color w:val="000000"/>
          <w:highlight w:val="none"/>
          <w:lang w:val="en-US" w:eastAsia="zh-CN"/>
        </w:rPr>
        <w:t>口袋公园施工对日常生活产生影响</w:t>
      </w:r>
      <w:r>
        <w:rPr>
          <w:rFonts w:hint="eastAsia"/>
          <w:highlight w:val="none"/>
        </w:rPr>
        <w:t>、</w:t>
      </w:r>
      <w:r>
        <w:rPr>
          <w:rFonts w:hint="eastAsia" w:eastAsia="仿宋_GB2312"/>
          <w:color w:val="000000"/>
          <w:highlight w:val="none"/>
          <w:lang w:val="en-US" w:eastAsia="zh-CN"/>
        </w:rPr>
        <w:t>口袋公园的绿化景观和设施配套满意度</w:t>
      </w:r>
      <w:r>
        <w:rPr>
          <w:rFonts w:hint="eastAsia"/>
          <w:highlight w:val="none"/>
        </w:rPr>
        <w:t>、</w:t>
      </w:r>
      <w:r>
        <w:rPr>
          <w:rFonts w:hint="eastAsia" w:eastAsia="仿宋_GB2312"/>
          <w:color w:val="000000"/>
          <w:highlight w:val="none"/>
          <w:lang w:val="en-US" w:eastAsia="zh-CN"/>
        </w:rPr>
        <w:t>口袋公园的环境卫生和安全状况</w:t>
      </w:r>
      <w:r>
        <w:rPr>
          <w:rFonts w:hint="eastAsia"/>
          <w:highlight w:val="none"/>
        </w:rPr>
        <w:t>、</w:t>
      </w:r>
      <w:r>
        <w:rPr>
          <w:rFonts w:hint="eastAsia" w:eastAsia="仿宋_GB2312"/>
          <w:highlight w:val="none"/>
          <w:lang w:eastAsia="zh-CN"/>
        </w:rPr>
        <w:t>口袋公园对周边公共空间整体美观度的提升效果</w:t>
      </w:r>
      <w:r>
        <w:rPr>
          <w:rFonts w:hint="eastAsia"/>
          <w:highlight w:val="none"/>
          <w:lang w:eastAsia="zh-CN"/>
        </w:rPr>
        <w:t>、</w:t>
      </w:r>
      <w:r>
        <w:rPr>
          <w:rFonts w:hint="eastAsia" w:eastAsia="仿宋_GB2312"/>
          <w:color w:val="000000"/>
          <w:highlight w:val="none"/>
          <w:lang w:val="en-US" w:eastAsia="zh-CN"/>
        </w:rPr>
        <w:t>口袋公园的交通便利性</w:t>
      </w:r>
      <w:r>
        <w:rPr>
          <w:rFonts w:hint="eastAsia"/>
          <w:color w:val="000000"/>
          <w:highlight w:val="none"/>
          <w:lang w:val="en-US" w:eastAsia="zh-CN"/>
        </w:rPr>
        <w:t>、</w:t>
      </w:r>
      <w:r>
        <w:rPr>
          <w:rFonts w:hint="eastAsia" w:eastAsia="仿宋_GB2312"/>
          <w:color w:val="000000"/>
          <w:highlight w:val="none"/>
          <w:lang w:val="en-US" w:eastAsia="zh-CN"/>
        </w:rPr>
        <w:t>口袋公园的建设</w:t>
      </w:r>
      <w:r>
        <w:rPr>
          <w:rFonts w:hint="eastAsia"/>
          <w:lang w:val="en-US" w:eastAsia="zh-CN"/>
        </w:rPr>
        <w:t>齐全</w:t>
      </w:r>
      <w:r>
        <w:rPr>
          <w:rFonts w:hint="eastAsia" w:eastAsia="仿宋_GB2312"/>
          <w:color w:val="000000"/>
          <w:highlight w:val="none"/>
          <w:lang w:val="en-US" w:eastAsia="zh-CN"/>
        </w:rPr>
        <w:t>对生活有哪些积极影响</w:t>
      </w:r>
      <w:r>
        <w:rPr>
          <w:rFonts w:hint="eastAsia"/>
          <w:color w:val="000000"/>
          <w:highlight w:val="none"/>
          <w:lang w:val="en-US" w:eastAsia="zh-CN"/>
        </w:rPr>
        <w:t>，7</w:t>
      </w:r>
      <w:r>
        <w:rPr>
          <w:rFonts w:hint="eastAsia"/>
          <w:highlight w:val="none"/>
        </w:rPr>
        <w:t>方面做出满意度调查，受益对象整体满意度为</w:t>
      </w:r>
      <w:r>
        <w:rPr>
          <w:rFonts w:hint="eastAsia"/>
          <w:highlight w:val="none"/>
          <w:lang w:val="en-US" w:eastAsia="zh-CN"/>
        </w:rPr>
        <w:t>90</w:t>
      </w:r>
      <w:r>
        <w:rPr>
          <w:rFonts w:hint="eastAsia"/>
          <w:highlight w:val="none"/>
        </w:rPr>
        <w:t>%</w:t>
      </w:r>
      <w:r>
        <w:rPr>
          <w:rFonts w:hint="eastAsia"/>
          <w:highlight w:val="none"/>
          <w:lang w:val="en-US" w:eastAsia="zh-CN"/>
        </w:rPr>
        <w:t>以上</w:t>
      </w:r>
      <w:r>
        <w:rPr>
          <w:rFonts w:hint="eastAsia"/>
          <w:highlight w:val="none"/>
        </w:rPr>
        <w:t>。综上，该指标得</w:t>
      </w:r>
      <w:r>
        <w:rPr>
          <w:rFonts w:hint="eastAsia"/>
          <w:highlight w:val="none"/>
          <w:lang w:val="en-US" w:eastAsia="zh-CN"/>
        </w:rPr>
        <w:t>6</w:t>
      </w:r>
      <w:r>
        <w:rPr>
          <w:rFonts w:hint="eastAsia"/>
          <w:highlight w:val="none"/>
        </w:rPr>
        <w:t>分</w:t>
      </w:r>
      <w:bookmarkEnd w:id="17"/>
      <w:r>
        <w:rPr>
          <w:rFonts w:hint="eastAsia"/>
          <w:highlight w:val="none"/>
        </w:rPr>
        <w:t>，根据评分标准得</w:t>
      </w:r>
      <w:r>
        <w:rPr>
          <w:highlight w:val="none"/>
        </w:rPr>
        <w:t>6</w:t>
      </w:r>
      <w:r>
        <w:rPr>
          <w:rFonts w:hint="eastAsia"/>
          <w:highlight w:val="none"/>
        </w:rPr>
        <w:t>分，得分率</w:t>
      </w:r>
      <w:r>
        <w:rPr>
          <w:highlight w:val="none"/>
        </w:rPr>
        <w:t>100</w:t>
      </w:r>
      <w:r>
        <w:rPr>
          <w:rFonts w:hint="eastAsia"/>
          <w:highlight w:val="none"/>
        </w:rPr>
        <w:t>%。</w:t>
      </w:r>
    </w:p>
    <w:p w14:paraId="09DC19A0">
      <w:pPr>
        <w:pStyle w:val="28"/>
        <w:rPr>
          <w:highlight w:val="none"/>
        </w:rPr>
      </w:pPr>
      <w:bookmarkStart w:id="18" w:name="_Toc172043072"/>
      <w:r>
        <w:rPr>
          <w:rFonts w:hint="eastAsia"/>
          <w:highlight w:val="none"/>
        </w:rPr>
        <w:t>五、主要经验及做法、存在的问题及分析</w:t>
      </w:r>
      <w:bookmarkEnd w:id="18"/>
    </w:p>
    <w:p w14:paraId="7A381EDA">
      <w:pPr>
        <w:pStyle w:val="30"/>
        <w:spacing w:before="0" w:after="0"/>
        <w:ind w:firstLine="643"/>
        <w:rPr>
          <w:b/>
          <w:bCs w:val="0"/>
          <w:highlight w:val="none"/>
        </w:rPr>
      </w:pPr>
      <w:bookmarkStart w:id="19" w:name="_Toc172043073"/>
      <w:r>
        <w:rPr>
          <w:rFonts w:hint="eastAsia"/>
          <w:b/>
          <w:bCs w:val="0"/>
          <w:highlight w:val="none"/>
        </w:rPr>
        <w:t>（一）主要经验及做法</w:t>
      </w:r>
      <w:bookmarkEnd w:id="19"/>
    </w:p>
    <w:p w14:paraId="3C14C282">
      <w:pPr>
        <w:ind w:firstLine="600"/>
        <w:rPr>
          <w:highlight w:val="none"/>
        </w:rPr>
      </w:pPr>
      <w:r>
        <w:rPr>
          <w:rFonts w:hint="eastAsia" w:eastAsia="楷体_GB2312" w:asciiTheme="minorHAnsi" w:hAnsiTheme="minorHAnsi" w:cstheme="minorBidi"/>
          <w:b/>
          <w:bCs w:val="0"/>
          <w:kern w:val="2"/>
          <w:sz w:val="32"/>
          <w:szCs w:val="32"/>
          <w:highlight w:val="none"/>
          <w:lang w:val="en-US" w:eastAsia="zh-CN" w:bidi="ar-SA"/>
        </w:rPr>
        <w:t>1.项目立项依据充分，程序规范。</w:t>
      </w:r>
      <w:r>
        <w:rPr>
          <w:rFonts w:hint="eastAsia" w:ascii="Times New Roman" w:hAnsi="Times New Roman" w:eastAsia="仿宋_GB2312" w:cstheme="minorBidi"/>
          <w:kern w:val="2"/>
          <w:sz w:val="32"/>
          <w:szCs w:val="21"/>
          <w:highlight w:val="none"/>
          <w:lang w:val="en-US" w:eastAsia="zh-CN" w:bidi="ar-SA"/>
        </w:rPr>
        <w:t>本项目立项依据相关文件设立。2024年度，用制度和流程规范项目管理和财务管理的各个环节，将项目管理过程中的相关法律法规作为制度和流程的骨架和根本。近几年来项目工作形成的具备基础功能的项目与财务管理制度和流程，项目实施过程中的各项环节能够在制度的框架内基本有序运行，而受人为因素的影响较小，因此，2024年口袋公园基础设施建设项目总体上得以有序开展，申报预算前，区住建局有关业务经办科室对建设口袋公园地理位置和地平面积进行测算，经本单位审批决议后，向区财政申请预算资金，录入项目库，立项审批资料齐全，程序规范。</w:t>
      </w:r>
    </w:p>
    <w:p w14:paraId="2D2EB4B2">
      <w:pPr>
        <w:pStyle w:val="30"/>
        <w:spacing w:before="0" w:after="0"/>
        <w:ind w:firstLine="643"/>
        <w:rPr>
          <w:rFonts w:hint="eastAsia"/>
          <w:b/>
          <w:bCs w:val="0"/>
          <w:highlight w:val="none"/>
        </w:rPr>
      </w:pPr>
      <w:bookmarkStart w:id="20" w:name="_Toc172043074"/>
      <w:r>
        <w:rPr>
          <w:rFonts w:hint="eastAsia"/>
          <w:b/>
          <w:bCs w:val="0"/>
          <w:highlight w:val="none"/>
        </w:rPr>
        <w:t>（二）存在问题及分析</w:t>
      </w:r>
      <w:bookmarkEnd w:id="20"/>
    </w:p>
    <w:p w14:paraId="1CFA9AA5">
      <w:pPr>
        <w:pStyle w:val="25"/>
        <w:ind w:firstLine="643"/>
        <w:rPr>
          <w:rFonts w:hint="eastAsia"/>
          <w:b/>
          <w:bCs/>
          <w:highlight w:val="none"/>
          <w:lang w:val="en-US" w:eastAsia="zh-CN"/>
        </w:rPr>
      </w:pPr>
      <w:bookmarkStart w:id="21" w:name="_Toc172043075"/>
      <w:r>
        <w:rPr>
          <w:rFonts w:hint="eastAsia"/>
          <w:b/>
          <w:bCs/>
          <w:highlight w:val="none"/>
          <w:lang w:val="en-US" w:eastAsia="zh-CN"/>
        </w:rPr>
        <w:t>1.绩效目标设置不合理，指标不明确。</w:t>
      </w:r>
    </w:p>
    <w:p w14:paraId="6C062DAD">
      <w:pPr>
        <w:pStyle w:val="25"/>
        <w:numPr>
          <w:ilvl w:val="0"/>
          <w:numId w:val="0"/>
        </w:numPr>
        <w:ind w:firstLine="640" w:firstLineChars="200"/>
        <w:rPr>
          <w:rFonts w:hint="eastAsia"/>
          <w:bCs/>
          <w:lang w:val="en-US" w:eastAsia="zh-CN"/>
        </w:rPr>
      </w:pPr>
      <w:r>
        <w:rPr>
          <w:rFonts w:hint="eastAsia"/>
          <w:bCs/>
        </w:rPr>
        <w:t>单位设置年度绩效目标时，</w:t>
      </w:r>
      <w:r>
        <w:rPr>
          <w:rFonts w:hint="eastAsia"/>
          <w:bCs/>
          <w:lang w:val="en-US" w:eastAsia="zh-CN"/>
        </w:rPr>
        <w:t>未根据项目实际情况设置目标，经实地核查，</w:t>
      </w:r>
      <w:r>
        <w:rPr>
          <w:rFonts w:hint="eastAsia"/>
          <w:bCs/>
        </w:rPr>
        <w:t>该项目公园有各种健身电子器材，但绩效目标未体现这些设备的采购和验收，</w:t>
      </w:r>
      <w:r>
        <w:rPr>
          <w:rFonts w:hint="eastAsia"/>
          <w:bCs/>
          <w:lang w:val="en-US" w:eastAsia="zh-CN"/>
        </w:rPr>
        <w:t>绩效目标设定不够完整，指标内容细化程度不足。</w:t>
      </w:r>
    </w:p>
    <w:p w14:paraId="136EA06F">
      <w:pPr>
        <w:pStyle w:val="25"/>
        <w:ind w:firstLine="643"/>
        <w:rPr>
          <w:rFonts w:hint="default"/>
          <w:b/>
          <w:bCs/>
          <w:highlight w:val="none"/>
          <w:lang w:val="en-US" w:eastAsia="zh-CN"/>
        </w:rPr>
      </w:pPr>
      <w:r>
        <w:rPr>
          <w:rFonts w:hint="eastAsia"/>
          <w:b/>
          <w:bCs/>
          <w:highlight w:val="none"/>
          <w:lang w:val="en-US" w:eastAsia="zh-CN"/>
        </w:rPr>
        <w:t>2.公园设施功能不完整。</w:t>
      </w:r>
    </w:p>
    <w:p w14:paraId="231E7ECD">
      <w:pPr>
        <w:pStyle w:val="25"/>
        <w:numPr>
          <w:ilvl w:val="0"/>
          <w:numId w:val="0"/>
        </w:numPr>
        <w:ind w:firstLine="640" w:firstLineChars="200"/>
        <w:rPr>
          <w:rFonts w:hint="eastAsia"/>
          <w:highlight w:val="none"/>
          <w:lang w:val="en-US" w:eastAsia="zh-CN"/>
        </w:rPr>
      </w:pPr>
      <w:r>
        <w:rPr>
          <w:rFonts w:hint="eastAsia"/>
          <w:highlight w:val="none"/>
          <w:lang w:val="en-US" w:eastAsia="zh-CN"/>
        </w:rPr>
        <w:t>设施功能单一，设计同质化严重，缺乏针对不同人群(如残障人士、青少年)的个性化设施，针对老年人：增加防滑、护腰的慢运动器材；残障人士：配备轮椅可进入的力量训练器械、触觉引导的盲用健身设施，不能满足各类群体需求。</w:t>
      </w:r>
    </w:p>
    <w:p w14:paraId="5C008993">
      <w:pPr>
        <w:pStyle w:val="25"/>
        <w:ind w:firstLine="643"/>
        <w:rPr>
          <w:rFonts w:hint="eastAsia"/>
          <w:b/>
          <w:bCs/>
          <w:highlight w:val="none"/>
        </w:rPr>
      </w:pPr>
      <w:r>
        <w:rPr>
          <w:rFonts w:hint="eastAsia"/>
          <w:b/>
          <w:bCs/>
          <w:highlight w:val="none"/>
          <w:lang w:val="en-US" w:eastAsia="zh-CN"/>
        </w:rPr>
        <w:t>3</w:t>
      </w:r>
      <w:r>
        <w:rPr>
          <w:rFonts w:hint="eastAsia"/>
          <w:b/>
          <w:bCs/>
          <w:highlight w:val="none"/>
        </w:rPr>
        <w:t>.</w:t>
      </w:r>
      <w:r>
        <w:rPr>
          <w:rFonts w:hint="eastAsia"/>
          <w:b/>
          <w:bCs/>
          <w:highlight w:val="none"/>
          <w:lang w:val="en-US" w:eastAsia="zh-CN"/>
        </w:rPr>
        <w:t>维护不足</w:t>
      </w:r>
      <w:r>
        <w:rPr>
          <w:rFonts w:hint="eastAsia"/>
          <w:b/>
          <w:bCs/>
          <w:highlight w:val="none"/>
        </w:rPr>
        <w:t>。</w:t>
      </w:r>
    </w:p>
    <w:p w14:paraId="727BC610">
      <w:pPr>
        <w:pStyle w:val="25"/>
        <w:ind w:firstLine="643"/>
        <w:rPr>
          <w:rFonts w:hint="eastAsia"/>
          <w:highlight w:val="none"/>
          <w:lang w:val="en-US" w:eastAsia="zh-CN"/>
        </w:rPr>
      </w:pPr>
      <w:r>
        <w:rPr>
          <w:rFonts w:hint="eastAsia" w:ascii="Times New Roman" w:hAnsi="Times New Roman" w:eastAsia="仿宋_GB2312" w:cstheme="minorBidi"/>
          <w:kern w:val="2"/>
          <w:sz w:val="32"/>
          <w:szCs w:val="21"/>
          <w:highlight w:val="none"/>
          <w:lang w:val="en-US" w:eastAsia="zh-CN" w:bidi="ar-SA"/>
        </w:rPr>
        <w:t>核查中发现，部分口袋公园存在设施损坏后未能及时修复等情况，需相关责任单位针对此类问题及时开展排查修复工作，保障口袋公园的使用功能与景观效果。</w:t>
      </w:r>
    </w:p>
    <w:p w14:paraId="1BB0B967">
      <w:pPr>
        <w:pStyle w:val="28"/>
        <w:spacing w:before="0" w:after="0"/>
        <w:rPr>
          <w:highlight w:val="none"/>
        </w:rPr>
      </w:pPr>
      <w:r>
        <w:rPr>
          <w:rFonts w:hint="eastAsia"/>
          <w:highlight w:val="none"/>
        </w:rPr>
        <w:t>六、相关建议</w:t>
      </w:r>
      <w:bookmarkEnd w:id="21"/>
      <w:bookmarkStart w:id="22" w:name="_Toc172043076"/>
    </w:p>
    <w:p w14:paraId="21642FBC">
      <w:pPr>
        <w:pStyle w:val="25"/>
        <w:ind w:firstLine="643"/>
        <w:rPr>
          <w:rFonts w:hint="eastAsia"/>
          <w:b/>
          <w:bCs/>
        </w:rPr>
      </w:pPr>
      <w:r>
        <w:rPr>
          <w:rFonts w:hint="eastAsia"/>
          <w:b/>
          <w:bCs/>
          <w:lang w:val="en-US" w:eastAsia="zh-CN"/>
        </w:rPr>
        <w:t>1</w:t>
      </w:r>
      <w:r>
        <w:rPr>
          <w:rFonts w:hint="eastAsia"/>
          <w:b/>
          <w:bCs/>
        </w:rPr>
        <w:t>.深化绩效意识，发挥绩效管理对项目指导作用。</w:t>
      </w:r>
    </w:p>
    <w:p w14:paraId="250D5409">
      <w:pPr>
        <w:pStyle w:val="25"/>
        <w:ind w:firstLine="643"/>
        <w:rPr>
          <w:rFonts w:hint="eastAsia"/>
        </w:rPr>
      </w:pPr>
      <w:r>
        <w:rPr>
          <w:rFonts w:hint="eastAsia"/>
        </w:rPr>
        <w:t>提升项目绩效目标编制质量。重视绩效目标的导向作用，在绩效目标编制阶段准确合理设置绩效目标，遵循“谁申请资金，谁设定目标”的原则，与项目历史业绩水平、实际情况、民政发展规划和上级政策文件充分衔接，设置符合项目特点的绩效目标，并分解为细化、可衡量、可评价的绩效指标。二是加</w:t>
      </w:r>
      <w:r>
        <w:rPr>
          <w:rFonts w:hint="eastAsia"/>
          <w:lang w:val="en-US" w:eastAsia="zh-CN"/>
        </w:rPr>
        <w:t>强</w:t>
      </w:r>
      <w:r>
        <w:rPr>
          <w:rFonts w:hint="eastAsia"/>
        </w:rPr>
        <w:t>预算绩效管理学习培训力度。组织开展各业务部门预算绩效培训工作，树立正确的绩效管理观念，提高绩效管理水平。</w:t>
      </w:r>
    </w:p>
    <w:p w14:paraId="19F89E67">
      <w:pPr>
        <w:pStyle w:val="25"/>
        <w:ind w:firstLine="643"/>
        <w:rPr>
          <w:rFonts w:hint="default"/>
          <w:b/>
          <w:bCs/>
          <w:highlight w:val="none"/>
          <w:lang w:val="en-US" w:eastAsia="zh-CN"/>
        </w:rPr>
      </w:pPr>
      <w:r>
        <w:rPr>
          <w:rFonts w:hint="eastAsia"/>
          <w:b/>
          <w:bCs/>
          <w:highlight w:val="none"/>
          <w:lang w:val="en-US" w:eastAsia="zh-CN"/>
        </w:rPr>
        <w:t>2.分人群精准适配：针对不同群体定制 “个性化设施包”。</w:t>
      </w:r>
    </w:p>
    <w:p w14:paraId="57E77BE1">
      <w:pPr>
        <w:pStyle w:val="25"/>
        <w:ind w:firstLine="640" w:firstLineChars="200"/>
        <w:rPr>
          <w:rFonts w:hint="eastAsia" w:eastAsia="仿宋_GB2312"/>
          <w:highlight w:val="none"/>
          <w:lang w:eastAsia="zh-CN"/>
        </w:rPr>
      </w:pPr>
      <w:r>
        <w:t>口袋公园需兼顾老年人、儿童、上班族、残障人士等不同群体的需求，通过 “差异化设施配置” 实现 “全龄友好”。</w:t>
      </w:r>
      <w:r>
        <w:rPr>
          <w:rFonts w:hint="eastAsia"/>
          <w:highlight w:val="none"/>
          <w:lang w:val="en-US" w:eastAsia="zh-CN"/>
        </w:rPr>
        <w:t>健身设施适配全年龄段：</w:t>
      </w:r>
      <w:r>
        <w:t>将单一的 “成人健身器材” 替换为 “可调节式组合器械”，</w:t>
      </w:r>
      <w:r>
        <w:rPr>
          <w:rFonts w:hint="eastAsia"/>
        </w:rPr>
        <w:t>针对不同人群(如残障人士、青少年)的个性化设施，针对老年人：增加防滑、护腰的运动器材；残障人士：配备轮椅可进入的力量训练器械、触觉引导的盲用健身设施，</w:t>
      </w:r>
      <w:r>
        <w:t>“全龄适配” 的需求覆盖，再配合灵活的运营调整，即使是几十平方米的微小空间，也能承载休憩、社交、娱乐、便民等多重功能</w:t>
      </w:r>
      <w:r>
        <w:rPr>
          <w:rFonts w:hint="eastAsia"/>
          <w:lang w:eastAsia="zh-CN"/>
        </w:rPr>
        <w:t>。</w:t>
      </w:r>
    </w:p>
    <w:p w14:paraId="7AFFABFD">
      <w:pPr>
        <w:pStyle w:val="25"/>
        <w:ind w:firstLine="643"/>
        <w:rPr>
          <w:rFonts w:hint="eastAsia"/>
          <w:b/>
          <w:bCs/>
          <w:highlight w:val="none"/>
        </w:rPr>
      </w:pPr>
      <w:r>
        <w:rPr>
          <w:rFonts w:hint="eastAsia"/>
          <w:b/>
          <w:bCs/>
          <w:highlight w:val="none"/>
          <w:lang w:val="en-US" w:eastAsia="zh-CN"/>
        </w:rPr>
        <w:t>3</w:t>
      </w:r>
      <w:r>
        <w:rPr>
          <w:rFonts w:hint="eastAsia"/>
          <w:b/>
          <w:bCs/>
          <w:highlight w:val="none"/>
        </w:rPr>
        <w:t>.</w:t>
      </w:r>
      <w:r>
        <w:rPr>
          <w:rFonts w:hint="eastAsia"/>
          <w:b/>
          <w:bCs/>
          <w:highlight w:val="none"/>
          <w:lang w:val="en-US" w:eastAsia="zh-CN"/>
        </w:rPr>
        <w:t>建立排查机制，提升设施质量</w:t>
      </w:r>
      <w:r>
        <w:rPr>
          <w:rFonts w:hint="eastAsia"/>
          <w:b/>
          <w:bCs/>
          <w:highlight w:val="none"/>
        </w:rPr>
        <w:t>。</w:t>
      </w:r>
    </w:p>
    <w:p w14:paraId="127CA232">
      <w:pPr>
        <w:pStyle w:val="25"/>
        <w:ind w:left="0" w:leftChars="0" w:firstLine="640" w:firstLineChars="200"/>
        <w:rPr>
          <w:rFonts w:hint="default" w:ascii="Times New Roman" w:hAnsi="Times New Roman" w:eastAsia="仿宋_GB2312" w:cstheme="minorBidi"/>
          <w:b w:val="0"/>
          <w:kern w:val="2"/>
          <w:sz w:val="32"/>
          <w:szCs w:val="21"/>
          <w:highlight w:val="none"/>
          <w:lang w:val="en-US" w:eastAsia="zh-CN" w:bidi="ar-SA"/>
        </w:rPr>
      </w:pPr>
      <w:r>
        <w:rPr>
          <w:rFonts w:hint="eastAsia"/>
          <w:highlight w:val="none"/>
        </w:rPr>
        <w:t>针对排查出的设施损坏问题，要制定快速修复流程。建立应急修复机制，对影响市民安全的设施损坏问题，要优先安排修复，确保市民人身安全。单位应制定定期排查计划，安排专人对口袋公园的设施进行全面、细致的排查</w:t>
      </w:r>
      <w:r>
        <w:rPr>
          <w:rFonts w:hint="eastAsia"/>
          <w:highlight w:val="none"/>
          <w:lang w:eastAsia="zh-CN"/>
        </w:rPr>
        <w:t>，</w:t>
      </w:r>
      <w:r>
        <w:rPr>
          <w:rFonts w:hint="eastAsia"/>
          <w:highlight w:val="none"/>
          <w:lang w:val="en-US" w:eastAsia="zh-CN"/>
        </w:rPr>
        <w:t>加强设施维护。在口袋公园设施的采购和建设环节，要严格把关，选择质量可靠、耐用性强的设施产品，从源头上减少设施损坏的概率。同时，对于容易损坏的设施，可适当增加防护措施</w:t>
      </w:r>
      <w:r>
        <w:rPr>
          <w:rFonts w:hint="eastAsia"/>
          <w:highlight w:val="none"/>
        </w:rPr>
        <w:t>。</w:t>
      </w:r>
    </w:p>
    <w:p w14:paraId="0EDEF3C5">
      <w:pPr>
        <w:pStyle w:val="28"/>
        <w:spacing w:before="0" w:after="0"/>
        <w:ind w:firstLine="960" w:firstLineChars="300"/>
        <w:rPr>
          <w:highlight w:val="none"/>
        </w:rPr>
      </w:pPr>
      <w:r>
        <w:rPr>
          <w:rFonts w:hint="eastAsia"/>
          <w:highlight w:val="none"/>
        </w:rPr>
        <w:t>七、其他需要说明的问题</w:t>
      </w:r>
      <w:bookmarkEnd w:id="22"/>
    </w:p>
    <w:p w14:paraId="79BE2D54">
      <w:pPr>
        <w:pStyle w:val="25"/>
        <w:ind w:firstLine="640"/>
        <w:rPr>
          <w:rFonts w:hint="eastAsia"/>
          <w:highlight w:val="none"/>
        </w:rPr>
      </w:pPr>
      <w:r>
        <w:rPr>
          <w:rFonts w:hint="eastAsia"/>
          <w:highlight w:val="none"/>
        </w:rPr>
        <w:t>根据本次绩效评价报告中所反馈的问题和建议，由项目实施单位及时研究制定整改措施，积极落实整改要求，切实改进资金管理和项目管理，并在规定的时间内，将整改情况报哈密市伊州区财政局。</w:t>
      </w:r>
    </w:p>
    <w:p w14:paraId="2A24CC77">
      <w:pPr>
        <w:pStyle w:val="25"/>
        <w:ind w:firstLine="562"/>
        <w:jc w:val="center"/>
        <w:rPr>
          <w:b/>
          <w:sz w:val="28"/>
          <w:highlight w:val="none"/>
        </w:rPr>
      </w:pPr>
      <w:r>
        <w:rPr>
          <w:rFonts w:hint="eastAsia"/>
          <w:b/>
          <w:sz w:val="28"/>
          <w:highlight w:val="none"/>
        </w:rPr>
        <w:t>附 评价组员表</w:t>
      </w:r>
    </w:p>
    <w:tbl>
      <w:tblPr>
        <w:tblStyle w:val="13"/>
        <w:tblW w:w="9498"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1600"/>
        <w:gridCol w:w="5953"/>
      </w:tblGrid>
      <w:tr w14:paraId="06DA4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5" w:type="dxa"/>
            <w:vAlign w:val="center"/>
          </w:tcPr>
          <w:p w14:paraId="7E55BD50">
            <w:pPr>
              <w:pStyle w:val="25"/>
              <w:ind w:firstLine="0" w:firstLineChars="0"/>
              <w:jc w:val="center"/>
              <w:rPr>
                <w:b/>
                <w:kern w:val="0"/>
                <w:sz w:val="24"/>
                <w:highlight w:val="none"/>
              </w:rPr>
            </w:pPr>
            <w:r>
              <w:rPr>
                <w:rFonts w:hint="eastAsia"/>
                <w:b/>
                <w:kern w:val="0"/>
                <w:sz w:val="24"/>
                <w:highlight w:val="none"/>
              </w:rPr>
              <w:t>姓名</w:t>
            </w:r>
          </w:p>
        </w:tc>
        <w:tc>
          <w:tcPr>
            <w:tcW w:w="1600" w:type="dxa"/>
            <w:vAlign w:val="center"/>
          </w:tcPr>
          <w:p w14:paraId="3DFC259B">
            <w:pPr>
              <w:pStyle w:val="25"/>
              <w:ind w:firstLine="0" w:firstLineChars="0"/>
              <w:jc w:val="center"/>
              <w:rPr>
                <w:b/>
                <w:kern w:val="0"/>
                <w:sz w:val="24"/>
                <w:highlight w:val="none"/>
              </w:rPr>
            </w:pPr>
            <w:r>
              <w:rPr>
                <w:rFonts w:hint="eastAsia"/>
                <w:b/>
                <w:kern w:val="0"/>
                <w:sz w:val="24"/>
                <w:highlight w:val="none"/>
              </w:rPr>
              <w:t>评价中角色</w:t>
            </w:r>
          </w:p>
        </w:tc>
        <w:tc>
          <w:tcPr>
            <w:tcW w:w="5953" w:type="dxa"/>
            <w:vAlign w:val="center"/>
          </w:tcPr>
          <w:p w14:paraId="6AB43A52">
            <w:pPr>
              <w:pStyle w:val="25"/>
              <w:ind w:firstLine="0" w:firstLineChars="0"/>
              <w:jc w:val="center"/>
              <w:rPr>
                <w:b/>
                <w:kern w:val="0"/>
                <w:sz w:val="24"/>
                <w:highlight w:val="none"/>
              </w:rPr>
            </w:pPr>
            <w:r>
              <w:rPr>
                <w:rFonts w:hint="eastAsia"/>
                <w:b/>
                <w:kern w:val="0"/>
                <w:sz w:val="24"/>
                <w:highlight w:val="none"/>
              </w:rPr>
              <w:t>工作职责</w:t>
            </w:r>
          </w:p>
        </w:tc>
      </w:tr>
      <w:tr w14:paraId="13FA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5" w:type="dxa"/>
            <w:vAlign w:val="center"/>
          </w:tcPr>
          <w:p w14:paraId="58F7FAA3">
            <w:pPr>
              <w:pStyle w:val="25"/>
              <w:ind w:firstLine="0" w:firstLineChars="0"/>
              <w:jc w:val="center"/>
              <w:rPr>
                <w:rFonts w:hint="default" w:eastAsia="仿宋_GB2312"/>
                <w:kern w:val="0"/>
                <w:sz w:val="24"/>
                <w:highlight w:val="none"/>
                <w:lang w:val="en-US" w:eastAsia="zh-CN"/>
              </w:rPr>
            </w:pPr>
            <w:r>
              <w:rPr>
                <w:rFonts w:hint="eastAsia"/>
                <w:kern w:val="0"/>
                <w:sz w:val="24"/>
                <w:highlight w:val="none"/>
                <w:lang w:val="en-US" w:eastAsia="zh-CN"/>
              </w:rPr>
              <w:t>婫都孜</w:t>
            </w:r>
          </w:p>
        </w:tc>
        <w:tc>
          <w:tcPr>
            <w:tcW w:w="1600" w:type="dxa"/>
            <w:vAlign w:val="center"/>
          </w:tcPr>
          <w:p w14:paraId="6DCDA582">
            <w:pPr>
              <w:pStyle w:val="25"/>
              <w:ind w:firstLine="0" w:firstLineChars="0"/>
              <w:jc w:val="center"/>
              <w:rPr>
                <w:kern w:val="0"/>
                <w:sz w:val="24"/>
                <w:highlight w:val="none"/>
              </w:rPr>
            </w:pPr>
            <w:r>
              <w:rPr>
                <w:rFonts w:hint="eastAsia"/>
                <w:kern w:val="0"/>
                <w:sz w:val="24"/>
                <w:highlight w:val="none"/>
              </w:rPr>
              <w:t>评价主评人</w:t>
            </w:r>
          </w:p>
        </w:tc>
        <w:tc>
          <w:tcPr>
            <w:tcW w:w="5953" w:type="dxa"/>
            <w:vAlign w:val="center"/>
          </w:tcPr>
          <w:p w14:paraId="48D1847B">
            <w:pPr>
              <w:pStyle w:val="25"/>
              <w:ind w:firstLine="0" w:firstLineChars="0"/>
              <w:jc w:val="center"/>
              <w:rPr>
                <w:kern w:val="0"/>
                <w:sz w:val="24"/>
                <w:highlight w:val="none"/>
              </w:rPr>
            </w:pPr>
            <w:r>
              <w:rPr>
                <w:rFonts w:hint="eastAsia"/>
                <w:kern w:val="0"/>
                <w:sz w:val="24"/>
                <w:highlight w:val="none"/>
              </w:rPr>
              <w:t>负责本次评价中对部门项目评价的实施统筹、资料收集，整理及数据分析、撰写工作方案及评价报告并对评价报告质量进行把控</w:t>
            </w:r>
          </w:p>
        </w:tc>
      </w:tr>
      <w:tr w14:paraId="3E14D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5" w:type="dxa"/>
            <w:vAlign w:val="center"/>
          </w:tcPr>
          <w:p w14:paraId="488EC4A7">
            <w:pPr>
              <w:pStyle w:val="25"/>
              <w:ind w:firstLine="0" w:firstLineChars="0"/>
              <w:jc w:val="center"/>
              <w:rPr>
                <w:rFonts w:hint="default" w:eastAsia="仿宋_GB2312"/>
                <w:kern w:val="0"/>
                <w:sz w:val="24"/>
                <w:highlight w:val="none"/>
                <w:lang w:val="en-US" w:eastAsia="zh-CN"/>
              </w:rPr>
            </w:pPr>
            <w:r>
              <w:rPr>
                <w:rFonts w:hint="eastAsia"/>
                <w:kern w:val="0"/>
                <w:sz w:val="24"/>
                <w:highlight w:val="none"/>
                <w:lang w:val="en-US" w:eastAsia="zh-CN"/>
              </w:rPr>
              <w:t>热西旦</w:t>
            </w:r>
          </w:p>
        </w:tc>
        <w:tc>
          <w:tcPr>
            <w:tcW w:w="1600" w:type="dxa"/>
            <w:vMerge w:val="restart"/>
            <w:vAlign w:val="center"/>
          </w:tcPr>
          <w:p w14:paraId="0B947A41">
            <w:pPr>
              <w:pStyle w:val="25"/>
              <w:ind w:firstLine="0" w:firstLineChars="0"/>
              <w:jc w:val="center"/>
              <w:rPr>
                <w:kern w:val="0"/>
                <w:sz w:val="24"/>
                <w:highlight w:val="none"/>
              </w:rPr>
            </w:pPr>
            <w:r>
              <w:rPr>
                <w:rFonts w:hint="eastAsia"/>
                <w:kern w:val="0"/>
                <w:sz w:val="24"/>
                <w:highlight w:val="none"/>
              </w:rPr>
              <w:t>执行组员</w:t>
            </w:r>
          </w:p>
        </w:tc>
        <w:tc>
          <w:tcPr>
            <w:tcW w:w="5953" w:type="dxa"/>
            <w:vMerge w:val="restart"/>
            <w:vAlign w:val="center"/>
          </w:tcPr>
          <w:p w14:paraId="4F43D0A0">
            <w:pPr>
              <w:pStyle w:val="25"/>
              <w:ind w:firstLine="0" w:firstLineChars="0"/>
              <w:jc w:val="center"/>
              <w:rPr>
                <w:kern w:val="0"/>
                <w:sz w:val="24"/>
                <w:highlight w:val="none"/>
              </w:rPr>
            </w:pPr>
            <w:r>
              <w:rPr>
                <w:rFonts w:hint="eastAsia"/>
                <w:kern w:val="0"/>
                <w:sz w:val="24"/>
                <w:highlight w:val="none"/>
              </w:rPr>
              <w:t>负责协助与部门单位进行沟通、资料搜集、整理及数据分析等，并协助撰写工作方案及评价报告等工作</w:t>
            </w:r>
          </w:p>
        </w:tc>
      </w:tr>
      <w:tr w14:paraId="7D6C0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5" w:type="dxa"/>
            <w:vAlign w:val="center"/>
          </w:tcPr>
          <w:p w14:paraId="5E2EA0F5">
            <w:pPr>
              <w:pStyle w:val="25"/>
              <w:ind w:firstLine="0" w:firstLineChars="0"/>
              <w:jc w:val="center"/>
              <w:rPr>
                <w:rFonts w:hint="eastAsia" w:eastAsia="仿宋_GB2312"/>
                <w:kern w:val="0"/>
                <w:sz w:val="28"/>
                <w:highlight w:val="none"/>
                <w:lang w:val="en-US" w:eastAsia="zh-CN"/>
              </w:rPr>
            </w:pPr>
            <w:r>
              <w:rPr>
                <w:rFonts w:hint="eastAsia"/>
                <w:kern w:val="0"/>
                <w:sz w:val="28"/>
                <w:highlight w:val="none"/>
                <w:lang w:val="en-US" w:eastAsia="zh-CN"/>
              </w:rPr>
              <w:t>石云海</w:t>
            </w:r>
          </w:p>
        </w:tc>
        <w:tc>
          <w:tcPr>
            <w:tcW w:w="1600" w:type="dxa"/>
            <w:vMerge w:val="continue"/>
            <w:vAlign w:val="center"/>
          </w:tcPr>
          <w:p w14:paraId="19891AB6">
            <w:pPr>
              <w:pStyle w:val="25"/>
              <w:ind w:firstLine="0" w:firstLineChars="0"/>
              <w:jc w:val="center"/>
              <w:rPr>
                <w:kern w:val="0"/>
                <w:sz w:val="28"/>
                <w:highlight w:val="none"/>
              </w:rPr>
            </w:pPr>
          </w:p>
        </w:tc>
        <w:tc>
          <w:tcPr>
            <w:tcW w:w="5953" w:type="dxa"/>
            <w:vMerge w:val="continue"/>
            <w:vAlign w:val="center"/>
          </w:tcPr>
          <w:p w14:paraId="09A2076C">
            <w:pPr>
              <w:pStyle w:val="25"/>
              <w:ind w:firstLine="0" w:firstLineChars="0"/>
              <w:jc w:val="center"/>
              <w:rPr>
                <w:kern w:val="0"/>
                <w:sz w:val="28"/>
                <w:highlight w:val="none"/>
              </w:rPr>
            </w:pPr>
          </w:p>
        </w:tc>
      </w:tr>
    </w:tbl>
    <w:p w14:paraId="18D24023">
      <w:pPr>
        <w:pStyle w:val="25"/>
        <w:ind w:left="1598" w:leftChars="304" w:hanging="960" w:hangingChars="300"/>
        <w:rPr>
          <w:highlight w:val="none"/>
        </w:rPr>
      </w:pPr>
    </w:p>
    <w:p w14:paraId="7431C640">
      <w:pPr>
        <w:pStyle w:val="25"/>
        <w:ind w:firstLine="640"/>
        <w:rPr>
          <w:highlight w:val="none"/>
        </w:rPr>
      </w:pPr>
      <w:r>
        <w:rPr>
          <w:highlight w:val="none"/>
        </w:rPr>
        <w:t>附件</w:t>
      </w:r>
      <w:r>
        <w:rPr>
          <w:rFonts w:hint="eastAsia"/>
          <w:highlight w:val="none"/>
        </w:rPr>
        <w:t>1</w:t>
      </w:r>
      <w:r>
        <w:rPr>
          <w:highlight w:val="none"/>
        </w:rPr>
        <w:t>.</w:t>
      </w:r>
      <w:r>
        <w:rPr>
          <w:rFonts w:hint="eastAsia"/>
          <w:highlight w:val="none"/>
          <w:lang w:val="en-US" w:eastAsia="zh-CN"/>
        </w:rPr>
        <w:t xml:space="preserve"> 城市更新建设项目-口袋公园建设项目</w:t>
      </w:r>
      <w:r>
        <w:rPr>
          <w:highlight w:val="none"/>
        </w:rPr>
        <w:t>绩效评价指标体系评分表</w:t>
      </w:r>
    </w:p>
    <w:p w14:paraId="781962B0">
      <w:pPr>
        <w:pStyle w:val="25"/>
        <w:ind w:firstLine="640"/>
        <w:rPr>
          <w:highlight w:val="none"/>
        </w:rPr>
        <w:sectPr>
          <w:footerReference r:id="rId11" w:type="default"/>
          <w:pgSz w:w="11906" w:h="16838"/>
          <w:pgMar w:top="2268" w:right="1797" w:bottom="1701" w:left="1797" w:header="851" w:footer="992" w:gutter="0"/>
          <w:cols w:space="425" w:num="1"/>
          <w:docGrid w:type="lines" w:linePitch="312" w:charSpace="0"/>
        </w:sectPr>
      </w:pPr>
    </w:p>
    <w:tbl>
      <w:tblPr>
        <w:tblStyle w:val="12"/>
        <w:tblW w:w="15714" w:type="dxa"/>
        <w:tblInd w:w="-108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83"/>
        <w:gridCol w:w="932"/>
        <w:gridCol w:w="859"/>
        <w:gridCol w:w="725"/>
        <w:gridCol w:w="2008"/>
        <w:gridCol w:w="642"/>
        <w:gridCol w:w="883"/>
        <w:gridCol w:w="2818"/>
        <w:gridCol w:w="4645"/>
        <w:gridCol w:w="593"/>
        <w:gridCol w:w="726"/>
      </w:tblGrid>
      <w:tr w14:paraId="69479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0" w:hRule="atLeast"/>
        </w:trPr>
        <w:tc>
          <w:tcPr>
            <w:tcW w:w="883" w:type="dxa"/>
            <w:tcBorders>
              <w:top w:val="nil"/>
              <w:left w:val="nil"/>
              <w:bottom w:val="nil"/>
              <w:right w:val="nil"/>
            </w:tcBorders>
            <w:shd w:val="clear" w:color="auto" w:fill="auto"/>
            <w:tcMar>
              <w:top w:w="15" w:type="dxa"/>
              <w:left w:w="15" w:type="dxa"/>
              <w:bottom w:w="0" w:type="dxa"/>
              <w:right w:w="15" w:type="dxa"/>
            </w:tcMar>
            <w:vAlign w:val="center"/>
          </w:tcPr>
          <w:p w14:paraId="08900AE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default" w:ascii="Times New Roman" w:hAnsi="Times New Roman" w:eastAsia="宋体" w:cs="Times New Roman"/>
                <w:i w:val="0"/>
                <w:color w:val="000000"/>
                <w:sz w:val="21"/>
                <w:szCs w:val="21"/>
                <w:u w:val="none"/>
              </w:rPr>
            </w:pPr>
            <w:r>
              <w:rPr>
                <w:rStyle w:val="55"/>
                <w:rFonts w:hAnsi="Times New Roman"/>
                <w:sz w:val="21"/>
                <w:szCs w:val="21"/>
                <w:lang w:val="en-US" w:eastAsia="zh-CN"/>
              </w:rPr>
              <w:t>附件</w:t>
            </w:r>
            <w:r>
              <w:rPr>
                <w:rFonts w:hint="default" w:ascii="Times New Roman" w:hAnsi="Times New Roman" w:eastAsia="宋体" w:cs="Times New Roman"/>
                <w:i w:val="0"/>
                <w:color w:val="000000"/>
                <w:kern w:val="0"/>
                <w:sz w:val="21"/>
                <w:szCs w:val="21"/>
                <w:u w:val="none"/>
                <w:lang w:val="en-US" w:eastAsia="zh-CN"/>
              </w:rPr>
              <w:t>1</w:t>
            </w:r>
          </w:p>
        </w:tc>
        <w:tc>
          <w:tcPr>
            <w:tcW w:w="932" w:type="dxa"/>
            <w:tcBorders>
              <w:top w:val="nil"/>
              <w:left w:val="nil"/>
              <w:bottom w:val="nil"/>
              <w:right w:val="nil"/>
            </w:tcBorders>
            <w:shd w:val="clear" w:color="auto" w:fill="auto"/>
            <w:tcMar>
              <w:top w:w="15" w:type="dxa"/>
              <w:left w:w="15" w:type="dxa"/>
              <w:bottom w:w="0" w:type="dxa"/>
              <w:right w:w="15" w:type="dxa"/>
            </w:tcMar>
            <w:vAlign w:val="center"/>
          </w:tcPr>
          <w:p w14:paraId="55A61DB3">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color w:val="000000"/>
                <w:sz w:val="15"/>
                <w:szCs w:val="15"/>
                <w:u w:val="none"/>
              </w:rPr>
            </w:pPr>
          </w:p>
        </w:tc>
        <w:tc>
          <w:tcPr>
            <w:tcW w:w="859" w:type="dxa"/>
            <w:tcBorders>
              <w:top w:val="nil"/>
              <w:left w:val="nil"/>
              <w:bottom w:val="nil"/>
              <w:right w:val="nil"/>
            </w:tcBorders>
            <w:shd w:val="clear" w:color="auto" w:fill="auto"/>
            <w:tcMar>
              <w:top w:w="15" w:type="dxa"/>
              <w:left w:w="15" w:type="dxa"/>
              <w:bottom w:w="0" w:type="dxa"/>
              <w:right w:w="15" w:type="dxa"/>
            </w:tcMar>
            <w:vAlign w:val="center"/>
          </w:tcPr>
          <w:p w14:paraId="7ADA4AD9">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color w:val="000000"/>
                <w:sz w:val="15"/>
                <w:szCs w:val="15"/>
                <w:u w:val="none"/>
              </w:rPr>
            </w:pPr>
          </w:p>
        </w:tc>
        <w:tc>
          <w:tcPr>
            <w:tcW w:w="725" w:type="dxa"/>
            <w:tcBorders>
              <w:top w:val="nil"/>
              <w:left w:val="nil"/>
              <w:bottom w:val="nil"/>
              <w:right w:val="nil"/>
            </w:tcBorders>
            <w:shd w:val="clear" w:color="auto" w:fill="auto"/>
            <w:tcMar>
              <w:top w:w="15" w:type="dxa"/>
              <w:left w:w="15" w:type="dxa"/>
              <w:bottom w:w="0" w:type="dxa"/>
              <w:right w:w="15" w:type="dxa"/>
            </w:tcMar>
            <w:vAlign w:val="center"/>
          </w:tcPr>
          <w:p w14:paraId="394AB0B5">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color w:val="000000"/>
                <w:sz w:val="15"/>
                <w:szCs w:val="15"/>
                <w:u w:val="none"/>
              </w:rPr>
            </w:pPr>
          </w:p>
        </w:tc>
        <w:tc>
          <w:tcPr>
            <w:tcW w:w="2008" w:type="dxa"/>
            <w:tcBorders>
              <w:top w:val="nil"/>
              <w:left w:val="nil"/>
              <w:bottom w:val="nil"/>
              <w:right w:val="nil"/>
            </w:tcBorders>
            <w:shd w:val="clear" w:color="auto" w:fill="auto"/>
            <w:tcMar>
              <w:top w:w="15" w:type="dxa"/>
              <w:left w:w="15" w:type="dxa"/>
              <w:bottom w:w="0" w:type="dxa"/>
              <w:right w:w="15" w:type="dxa"/>
            </w:tcMar>
            <w:vAlign w:val="center"/>
          </w:tcPr>
          <w:p w14:paraId="3BD39628">
            <w:pPr>
              <w:keepNext w:val="0"/>
              <w:keepLines w:val="0"/>
              <w:pageBreakBefore w:val="0"/>
              <w:kinsoku/>
              <w:wordWrap/>
              <w:overflowPunct/>
              <w:topLinePunct w:val="0"/>
              <w:autoSpaceDE/>
              <w:autoSpaceDN/>
              <w:bidi w:val="0"/>
              <w:adjustRightInd/>
              <w:snapToGrid/>
              <w:spacing w:line="240" w:lineRule="auto"/>
              <w:jc w:val="left"/>
              <w:rPr>
                <w:rFonts w:hint="default" w:ascii="Times New Roman" w:hAnsi="Times New Roman" w:eastAsia="宋体" w:cs="Times New Roman"/>
                <w:i w:val="0"/>
                <w:color w:val="000000"/>
                <w:sz w:val="15"/>
                <w:szCs w:val="15"/>
                <w:u w:val="none"/>
              </w:rPr>
            </w:pPr>
          </w:p>
        </w:tc>
        <w:tc>
          <w:tcPr>
            <w:tcW w:w="642" w:type="dxa"/>
            <w:tcBorders>
              <w:top w:val="nil"/>
              <w:left w:val="nil"/>
              <w:bottom w:val="nil"/>
              <w:right w:val="nil"/>
            </w:tcBorders>
            <w:shd w:val="clear" w:color="auto" w:fill="auto"/>
            <w:tcMar>
              <w:top w:w="15" w:type="dxa"/>
              <w:left w:w="15" w:type="dxa"/>
              <w:bottom w:w="0" w:type="dxa"/>
              <w:right w:w="15" w:type="dxa"/>
            </w:tcMar>
            <w:vAlign w:val="center"/>
          </w:tcPr>
          <w:p w14:paraId="706ABACC">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color w:val="000000"/>
                <w:sz w:val="15"/>
                <w:szCs w:val="15"/>
                <w:u w:val="none"/>
              </w:rPr>
            </w:pPr>
          </w:p>
        </w:tc>
        <w:tc>
          <w:tcPr>
            <w:tcW w:w="883" w:type="dxa"/>
            <w:tcBorders>
              <w:top w:val="nil"/>
              <w:left w:val="nil"/>
              <w:bottom w:val="nil"/>
              <w:right w:val="nil"/>
            </w:tcBorders>
            <w:shd w:val="clear" w:color="auto" w:fill="auto"/>
            <w:tcMar>
              <w:top w:w="15" w:type="dxa"/>
              <w:left w:w="15" w:type="dxa"/>
              <w:bottom w:w="0" w:type="dxa"/>
              <w:right w:w="15" w:type="dxa"/>
            </w:tcMar>
            <w:vAlign w:val="center"/>
          </w:tcPr>
          <w:p w14:paraId="298B65C2">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color w:val="000000"/>
                <w:sz w:val="15"/>
                <w:szCs w:val="15"/>
                <w:u w:val="none"/>
              </w:rPr>
            </w:pPr>
          </w:p>
        </w:tc>
        <w:tc>
          <w:tcPr>
            <w:tcW w:w="2818" w:type="dxa"/>
            <w:tcBorders>
              <w:top w:val="nil"/>
              <w:left w:val="nil"/>
              <w:bottom w:val="nil"/>
              <w:right w:val="nil"/>
            </w:tcBorders>
            <w:shd w:val="clear" w:color="auto" w:fill="auto"/>
            <w:tcMar>
              <w:top w:w="15" w:type="dxa"/>
              <w:left w:w="15" w:type="dxa"/>
              <w:bottom w:w="0" w:type="dxa"/>
              <w:right w:w="15" w:type="dxa"/>
            </w:tcMar>
            <w:vAlign w:val="center"/>
          </w:tcPr>
          <w:p w14:paraId="0FA95AA9">
            <w:pPr>
              <w:keepNext w:val="0"/>
              <w:keepLines w:val="0"/>
              <w:pageBreakBefore w:val="0"/>
              <w:kinsoku/>
              <w:wordWrap/>
              <w:overflowPunct/>
              <w:topLinePunct w:val="0"/>
              <w:autoSpaceDE/>
              <w:autoSpaceDN/>
              <w:bidi w:val="0"/>
              <w:adjustRightInd/>
              <w:snapToGrid/>
              <w:spacing w:line="240" w:lineRule="auto"/>
              <w:jc w:val="left"/>
              <w:rPr>
                <w:rFonts w:hint="default" w:ascii="Times New Roman" w:hAnsi="Times New Roman" w:eastAsia="宋体" w:cs="Times New Roman"/>
                <w:i w:val="0"/>
                <w:color w:val="000000"/>
                <w:sz w:val="15"/>
                <w:szCs w:val="15"/>
                <w:u w:val="none"/>
              </w:rPr>
            </w:pPr>
          </w:p>
        </w:tc>
        <w:tc>
          <w:tcPr>
            <w:tcW w:w="4645" w:type="dxa"/>
            <w:tcBorders>
              <w:top w:val="nil"/>
              <w:left w:val="nil"/>
              <w:bottom w:val="nil"/>
              <w:right w:val="nil"/>
            </w:tcBorders>
            <w:shd w:val="clear" w:color="auto" w:fill="auto"/>
            <w:tcMar>
              <w:top w:w="15" w:type="dxa"/>
              <w:left w:w="15" w:type="dxa"/>
              <w:bottom w:w="0" w:type="dxa"/>
              <w:right w:w="15" w:type="dxa"/>
            </w:tcMar>
            <w:vAlign w:val="center"/>
          </w:tcPr>
          <w:p w14:paraId="6997F1AA">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color w:val="000000"/>
                <w:sz w:val="15"/>
                <w:szCs w:val="15"/>
                <w:u w:val="none"/>
              </w:rPr>
            </w:pPr>
          </w:p>
        </w:tc>
        <w:tc>
          <w:tcPr>
            <w:tcW w:w="593" w:type="dxa"/>
            <w:tcBorders>
              <w:top w:val="nil"/>
              <w:left w:val="nil"/>
              <w:bottom w:val="nil"/>
              <w:right w:val="nil"/>
            </w:tcBorders>
            <w:shd w:val="clear" w:color="auto" w:fill="auto"/>
            <w:tcMar>
              <w:top w:w="15" w:type="dxa"/>
              <w:left w:w="15" w:type="dxa"/>
              <w:bottom w:w="0" w:type="dxa"/>
              <w:right w:w="15" w:type="dxa"/>
            </w:tcMar>
            <w:vAlign w:val="center"/>
          </w:tcPr>
          <w:p w14:paraId="0FB65B6D">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color w:val="000000"/>
                <w:sz w:val="15"/>
                <w:szCs w:val="15"/>
                <w:u w:val="none"/>
              </w:rPr>
            </w:pPr>
          </w:p>
        </w:tc>
        <w:tc>
          <w:tcPr>
            <w:tcW w:w="726" w:type="dxa"/>
            <w:tcBorders>
              <w:top w:val="nil"/>
              <w:left w:val="nil"/>
              <w:bottom w:val="nil"/>
              <w:right w:val="nil"/>
            </w:tcBorders>
            <w:shd w:val="clear" w:color="auto" w:fill="auto"/>
            <w:tcMar>
              <w:top w:w="15" w:type="dxa"/>
              <w:left w:w="15" w:type="dxa"/>
              <w:bottom w:w="0" w:type="dxa"/>
              <w:right w:w="15" w:type="dxa"/>
            </w:tcMar>
            <w:vAlign w:val="center"/>
          </w:tcPr>
          <w:p w14:paraId="5B07F71C">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color w:val="000000"/>
                <w:sz w:val="15"/>
                <w:szCs w:val="15"/>
                <w:u w:val="none"/>
              </w:rPr>
            </w:pPr>
          </w:p>
        </w:tc>
      </w:tr>
      <w:tr w14:paraId="3F2FF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6"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93B71CA">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0" w:leftChars="0" w:right="105" w:rightChars="50" w:firstLine="0" w:firstLineChars="0"/>
              <w:jc w:val="both"/>
              <w:textAlignment w:val="center"/>
              <w:rPr>
                <w:rFonts w:hint="default" w:ascii="Times New Roman" w:hAnsi="Times New Roman" w:eastAsia="宋体" w:cs="Times New Roman"/>
                <w:b/>
                <w:i w:val="0"/>
                <w:color w:val="000000"/>
                <w:sz w:val="15"/>
                <w:szCs w:val="15"/>
                <w:u w:val="none"/>
              </w:rPr>
            </w:pPr>
            <w:r>
              <w:rPr>
                <w:rStyle w:val="56"/>
                <w:rFonts w:hAnsi="Times New Roman"/>
                <w:sz w:val="15"/>
                <w:szCs w:val="15"/>
                <w:lang w:val="en-US" w:eastAsia="zh-CN"/>
              </w:rPr>
              <w:t>一级指标</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DB13AE9">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0" w:leftChars="0" w:right="105" w:rightChars="50" w:firstLine="0" w:firstLineChars="0"/>
              <w:jc w:val="both"/>
              <w:textAlignment w:val="center"/>
              <w:rPr>
                <w:rFonts w:hint="default" w:ascii="Times New Roman" w:hAnsi="Times New Roman" w:eastAsia="宋体" w:cs="Times New Roman"/>
                <w:b/>
                <w:i w:val="0"/>
                <w:color w:val="000000"/>
                <w:sz w:val="15"/>
                <w:szCs w:val="15"/>
                <w:u w:val="none"/>
              </w:rPr>
            </w:pPr>
            <w:r>
              <w:rPr>
                <w:rStyle w:val="56"/>
                <w:rFonts w:hAnsi="Times New Roman"/>
                <w:sz w:val="15"/>
                <w:szCs w:val="15"/>
                <w:lang w:val="en-US" w:eastAsia="zh-CN"/>
              </w:rPr>
              <w:t>二级指标</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270A9B5">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0" w:leftChars="0" w:right="105" w:rightChars="50" w:firstLine="0" w:firstLineChars="0"/>
              <w:jc w:val="both"/>
              <w:textAlignment w:val="center"/>
              <w:rPr>
                <w:rFonts w:hint="default" w:ascii="Times New Roman" w:hAnsi="Times New Roman" w:eastAsia="宋体" w:cs="Times New Roman"/>
                <w:b/>
                <w:i w:val="0"/>
                <w:color w:val="000000"/>
                <w:sz w:val="15"/>
                <w:szCs w:val="15"/>
                <w:u w:val="none"/>
              </w:rPr>
            </w:pPr>
            <w:r>
              <w:rPr>
                <w:rStyle w:val="56"/>
                <w:rFonts w:hAnsi="Times New Roman"/>
                <w:sz w:val="15"/>
                <w:szCs w:val="15"/>
                <w:lang w:val="en-US" w:eastAsia="zh-CN"/>
              </w:rPr>
              <w:t>三级指标</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E28CB7B">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0" w:leftChars="0" w:right="105" w:rightChars="50" w:firstLine="151" w:firstLineChars="100"/>
              <w:jc w:val="both"/>
              <w:textAlignment w:val="center"/>
              <w:rPr>
                <w:rFonts w:hint="default" w:ascii="Times New Roman" w:hAnsi="Times New Roman" w:eastAsia="宋体" w:cs="Times New Roman"/>
                <w:b/>
                <w:i w:val="0"/>
                <w:color w:val="000000"/>
                <w:sz w:val="15"/>
                <w:szCs w:val="15"/>
                <w:u w:val="none"/>
              </w:rPr>
            </w:pPr>
            <w:r>
              <w:rPr>
                <w:rStyle w:val="56"/>
                <w:rFonts w:hAnsi="Times New Roman"/>
                <w:sz w:val="15"/>
                <w:szCs w:val="15"/>
                <w:lang w:val="en-US" w:eastAsia="zh-CN"/>
              </w:rPr>
              <w:t>权重</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8CC0E57">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105" w:leftChars="50" w:right="105" w:rightChars="50"/>
              <w:jc w:val="center"/>
              <w:textAlignment w:val="center"/>
              <w:rPr>
                <w:rFonts w:hint="default" w:ascii="Times New Roman" w:hAnsi="Times New Roman" w:eastAsia="宋体" w:cs="Times New Roman"/>
                <w:b/>
                <w:i w:val="0"/>
                <w:color w:val="000000"/>
                <w:sz w:val="15"/>
                <w:szCs w:val="15"/>
                <w:u w:val="none"/>
              </w:rPr>
            </w:pPr>
            <w:r>
              <w:rPr>
                <w:rStyle w:val="56"/>
                <w:rFonts w:hAnsi="Times New Roman"/>
                <w:sz w:val="15"/>
                <w:szCs w:val="15"/>
                <w:lang w:val="en-US" w:eastAsia="zh-CN"/>
              </w:rPr>
              <w:t>指标解释</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BF201CC">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0" w:leftChars="0" w:right="105" w:rightChars="50" w:firstLine="0" w:firstLineChars="0"/>
              <w:jc w:val="both"/>
              <w:textAlignment w:val="center"/>
              <w:rPr>
                <w:rFonts w:hint="default" w:ascii="Times New Roman" w:hAnsi="Times New Roman" w:eastAsia="宋体" w:cs="Times New Roman"/>
                <w:b/>
                <w:i w:val="0"/>
                <w:color w:val="000000"/>
                <w:sz w:val="15"/>
                <w:szCs w:val="15"/>
                <w:u w:val="none"/>
              </w:rPr>
            </w:pPr>
            <w:r>
              <w:rPr>
                <w:rStyle w:val="56"/>
                <w:rFonts w:hAnsi="Times New Roman"/>
                <w:sz w:val="15"/>
                <w:szCs w:val="15"/>
                <w:lang w:val="en-US" w:eastAsia="zh-CN"/>
              </w:rPr>
              <w:t>标杆值</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D5B0DC6">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0" w:leftChars="0" w:right="105" w:rightChars="50" w:firstLine="0" w:firstLineChars="0"/>
              <w:jc w:val="both"/>
              <w:textAlignment w:val="center"/>
              <w:rPr>
                <w:rFonts w:hint="default" w:ascii="Times New Roman" w:hAnsi="Times New Roman" w:eastAsia="宋体" w:cs="Times New Roman"/>
                <w:b/>
                <w:i w:val="0"/>
                <w:color w:val="000000"/>
                <w:sz w:val="15"/>
                <w:szCs w:val="15"/>
                <w:u w:val="none"/>
              </w:rPr>
            </w:pPr>
            <w:r>
              <w:rPr>
                <w:rStyle w:val="56"/>
                <w:rFonts w:hAnsi="Times New Roman"/>
                <w:sz w:val="15"/>
                <w:szCs w:val="15"/>
                <w:lang w:val="en-US" w:eastAsia="zh-CN"/>
              </w:rPr>
              <w:t>评分依据</w:t>
            </w:r>
          </w:p>
        </w:tc>
        <w:tc>
          <w:tcPr>
            <w:tcW w:w="2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B92B721">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0" w:leftChars="0" w:right="105" w:rightChars="50" w:firstLine="904" w:firstLineChars="600"/>
              <w:jc w:val="both"/>
              <w:textAlignment w:val="center"/>
              <w:rPr>
                <w:rFonts w:hint="default" w:ascii="Times New Roman" w:hAnsi="Times New Roman" w:eastAsia="宋体" w:cs="Times New Roman"/>
                <w:b/>
                <w:i w:val="0"/>
                <w:color w:val="000000"/>
                <w:sz w:val="15"/>
                <w:szCs w:val="15"/>
                <w:u w:val="none"/>
              </w:rPr>
            </w:pPr>
            <w:r>
              <w:rPr>
                <w:rStyle w:val="56"/>
                <w:rFonts w:hAnsi="Times New Roman"/>
                <w:sz w:val="15"/>
                <w:szCs w:val="15"/>
                <w:lang w:val="en-US" w:eastAsia="zh-CN"/>
              </w:rPr>
              <w:t>评价标准</w:t>
            </w:r>
          </w:p>
        </w:tc>
        <w:tc>
          <w:tcPr>
            <w:tcW w:w="4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5D6FCC9">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105" w:leftChars="50" w:right="105" w:rightChars="50"/>
              <w:jc w:val="center"/>
              <w:textAlignment w:val="center"/>
              <w:rPr>
                <w:rFonts w:hint="default" w:ascii="Times New Roman" w:hAnsi="Times New Roman" w:eastAsia="宋体" w:cs="Times New Roman"/>
                <w:b/>
                <w:i w:val="0"/>
                <w:color w:val="000000"/>
                <w:sz w:val="15"/>
                <w:szCs w:val="15"/>
                <w:u w:val="none"/>
              </w:rPr>
            </w:pPr>
            <w:r>
              <w:rPr>
                <w:rStyle w:val="56"/>
                <w:rFonts w:hAnsi="Times New Roman"/>
                <w:sz w:val="15"/>
                <w:szCs w:val="15"/>
                <w:lang w:val="en-US" w:eastAsia="zh-CN"/>
              </w:rPr>
              <w:t>评分过程</w:t>
            </w: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BB4445A">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0" w:leftChars="0" w:right="105" w:rightChars="50" w:firstLine="0" w:firstLineChars="0"/>
              <w:jc w:val="both"/>
              <w:textAlignment w:val="center"/>
              <w:rPr>
                <w:rFonts w:hint="default" w:ascii="Times New Roman" w:hAnsi="Times New Roman" w:eastAsia="宋体" w:cs="Times New Roman"/>
                <w:b/>
                <w:i w:val="0"/>
                <w:color w:val="000000"/>
                <w:sz w:val="15"/>
                <w:szCs w:val="15"/>
                <w:u w:val="none"/>
              </w:rPr>
            </w:pPr>
            <w:r>
              <w:rPr>
                <w:rStyle w:val="56"/>
                <w:rFonts w:hAnsi="Times New Roman"/>
                <w:sz w:val="15"/>
                <w:szCs w:val="15"/>
                <w:lang w:val="en-US" w:eastAsia="zh-CN"/>
              </w:rPr>
              <w:t>得分</w:t>
            </w:r>
          </w:p>
        </w:tc>
        <w:tc>
          <w:tcPr>
            <w:tcW w:w="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F874B17">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105" w:leftChars="50" w:right="105" w:rightChars="50" w:firstLine="0" w:firstLineChars="0"/>
              <w:jc w:val="both"/>
              <w:textAlignment w:val="center"/>
              <w:rPr>
                <w:rFonts w:hint="default" w:ascii="Times New Roman" w:hAnsi="Times New Roman" w:eastAsia="宋体" w:cs="Times New Roman"/>
                <w:b/>
                <w:i w:val="0"/>
                <w:color w:val="000000"/>
                <w:sz w:val="15"/>
                <w:szCs w:val="15"/>
                <w:u w:val="none"/>
              </w:rPr>
            </w:pPr>
            <w:r>
              <w:rPr>
                <w:rStyle w:val="56"/>
                <w:rFonts w:hAnsi="Times New Roman"/>
                <w:sz w:val="15"/>
                <w:szCs w:val="15"/>
                <w:lang w:val="en-US" w:eastAsia="zh-CN"/>
              </w:rPr>
              <w:t>得分率</w:t>
            </w:r>
          </w:p>
        </w:tc>
      </w:tr>
      <w:tr w14:paraId="59BE0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86" w:hRule="atLeast"/>
        </w:trPr>
        <w:tc>
          <w:tcPr>
            <w:tcW w:w="8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4C823EB">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105" w:leftChars="50" w:right="105" w:rightChars="50"/>
              <w:jc w:val="center"/>
              <w:textAlignment w:val="center"/>
              <w:rPr>
                <w:rFonts w:hint="default" w:ascii="Times New Roman" w:hAnsi="Times New Roman" w:eastAsia="宋体" w:cs="Times New Roman"/>
                <w:i w:val="0"/>
                <w:color w:val="000000"/>
                <w:sz w:val="15"/>
                <w:szCs w:val="15"/>
                <w:u w:val="none"/>
              </w:rPr>
            </w:pPr>
            <w:r>
              <w:rPr>
                <w:rStyle w:val="57"/>
                <w:rFonts w:eastAsia="宋体"/>
                <w:sz w:val="15"/>
                <w:szCs w:val="15"/>
                <w:lang w:val="en-US" w:eastAsia="zh-CN"/>
              </w:rPr>
              <w:t>A</w:t>
            </w:r>
            <w:r>
              <w:rPr>
                <w:rStyle w:val="58"/>
                <w:rFonts w:hAnsi="Times New Roman"/>
                <w:sz w:val="15"/>
                <w:szCs w:val="15"/>
                <w:lang w:val="en-US" w:eastAsia="zh-CN"/>
              </w:rPr>
              <w:t>项目决策（</w:t>
            </w:r>
            <w:r>
              <w:rPr>
                <w:rStyle w:val="57"/>
                <w:rFonts w:eastAsia="宋体"/>
                <w:sz w:val="15"/>
                <w:szCs w:val="15"/>
                <w:lang w:val="en-US" w:eastAsia="zh-CN"/>
              </w:rPr>
              <w:t>24</w:t>
            </w:r>
            <w:r>
              <w:rPr>
                <w:rStyle w:val="58"/>
                <w:rFonts w:hAnsi="Times New Roman"/>
                <w:sz w:val="15"/>
                <w:szCs w:val="15"/>
                <w:lang w:val="en-US" w:eastAsia="zh-CN"/>
              </w:rPr>
              <w:t>）</w:t>
            </w:r>
          </w:p>
        </w:tc>
        <w:tc>
          <w:tcPr>
            <w:tcW w:w="9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842C0CD">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105" w:leftChars="50" w:right="105" w:rightChars="50"/>
              <w:jc w:val="center"/>
              <w:textAlignment w:val="center"/>
              <w:rPr>
                <w:rFonts w:hint="default" w:ascii="Times New Roman" w:hAnsi="Times New Roman" w:eastAsia="宋体" w:cs="Times New Roman"/>
                <w:i w:val="0"/>
                <w:color w:val="000000"/>
                <w:sz w:val="15"/>
                <w:szCs w:val="15"/>
                <w:u w:val="none"/>
              </w:rPr>
            </w:pPr>
            <w:r>
              <w:rPr>
                <w:rStyle w:val="57"/>
                <w:rFonts w:eastAsia="宋体"/>
                <w:sz w:val="15"/>
                <w:szCs w:val="15"/>
                <w:lang w:val="en-US" w:eastAsia="zh-CN"/>
              </w:rPr>
              <w:t>A1</w:t>
            </w:r>
            <w:r>
              <w:rPr>
                <w:rStyle w:val="58"/>
                <w:rFonts w:hAnsi="Times New Roman"/>
                <w:sz w:val="15"/>
                <w:szCs w:val="15"/>
                <w:lang w:val="en-US" w:eastAsia="zh-CN"/>
              </w:rPr>
              <w:t>项目立项（</w:t>
            </w:r>
            <w:r>
              <w:rPr>
                <w:rStyle w:val="57"/>
                <w:rFonts w:eastAsia="宋体"/>
                <w:sz w:val="15"/>
                <w:szCs w:val="15"/>
                <w:lang w:val="en-US" w:eastAsia="zh-CN"/>
              </w:rPr>
              <w:t>6</w:t>
            </w:r>
            <w:r>
              <w:rPr>
                <w:rStyle w:val="58"/>
                <w:rFonts w:hAnsi="Times New Roman"/>
                <w:sz w:val="15"/>
                <w:szCs w:val="15"/>
                <w:lang w:val="en-US" w:eastAsia="zh-CN"/>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C362807">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105" w:leftChars="50" w:right="105" w:rightChars="50"/>
              <w:jc w:val="center"/>
              <w:textAlignment w:val="center"/>
              <w:rPr>
                <w:rFonts w:hint="default" w:ascii="Times New Roman" w:hAnsi="Times New Roman" w:eastAsia="宋体" w:cs="Times New Roman"/>
                <w:i w:val="0"/>
                <w:color w:val="000000"/>
                <w:sz w:val="15"/>
                <w:szCs w:val="15"/>
                <w:u w:val="none"/>
              </w:rPr>
            </w:pPr>
            <w:r>
              <w:rPr>
                <w:rStyle w:val="57"/>
                <w:rFonts w:eastAsia="宋体"/>
                <w:sz w:val="15"/>
                <w:szCs w:val="15"/>
                <w:lang w:val="en-US" w:eastAsia="zh-CN"/>
              </w:rPr>
              <w:t>A101</w:t>
            </w:r>
            <w:r>
              <w:rPr>
                <w:rStyle w:val="58"/>
                <w:rFonts w:hAnsi="Times New Roman"/>
                <w:sz w:val="15"/>
                <w:szCs w:val="15"/>
                <w:lang w:val="en-US" w:eastAsia="zh-CN"/>
              </w:rPr>
              <w:t>立项依据充分性</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9A117F8">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105" w:leftChars="50" w:right="105" w:rightChars="50"/>
              <w:jc w:val="center"/>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rPr>
              <w:t>3</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FF7CC8B">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105" w:leftChars="50" w:right="105" w:rightChars="50" w:firstLine="0" w:firstLineChars="0"/>
              <w:jc w:val="left"/>
              <w:textAlignment w:val="center"/>
              <w:rPr>
                <w:rFonts w:hint="default" w:ascii="Times New Roman" w:hAnsi="Times New Roman" w:eastAsia="宋体" w:cs="Times New Roman"/>
                <w:i w:val="0"/>
                <w:color w:val="000000"/>
                <w:sz w:val="15"/>
                <w:szCs w:val="15"/>
                <w:u w:val="none"/>
              </w:rPr>
            </w:pPr>
            <w:r>
              <w:rPr>
                <w:rStyle w:val="58"/>
                <w:rFonts w:hAnsi="Times New Roman"/>
                <w:sz w:val="15"/>
                <w:szCs w:val="15"/>
                <w:lang w:val="en-US" w:eastAsia="zh-CN"/>
              </w:rPr>
              <w:t>考察项目立项的依据文件是否充分是否与国家和地区的战略目标、发展计划以及部门的基本职能和工作计划相适应。</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3ACF0CD">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0" w:leftChars="0" w:right="105" w:rightChars="50" w:firstLine="0" w:firstLineChars="0"/>
              <w:jc w:val="both"/>
              <w:textAlignment w:val="center"/>
              <w:rPr>
                <w:rFonts w:hint="default" w:ascii="Times New Roman" w:hAnsi="Times New Roman" w:eastAsia="宋体" w:cs="Times New Roman"/>
                <w:i w:val="0"/>
                <w:color w:val="000000"/>
                <w:sz w:val="15"/>
                <w:szCs w:val="15"/>
                <w:u w:val="none"/>
              </w:rPr>
            </w:pPr>
            <w:r>
              <w:rPr>
                <w:rStyle w:val="58"/>
                <w:rFonts w:hAnsi="Times New Roman"/>
                <w:sz w:val="15"/>
                <w:szCs w:val="15"/>
                <w:lang w:val="en-US" w:eastAsia="zh-CN"/>
              </w:rPr>
              <w:t>充分</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18724CC">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0" w:leftChars="0" w:right="105" w:rightChars="50" w:firstLine="0" w:firstLineChars="0"/>
              <w:jc w:val="both"/>
              <w:textAlignment w:val="center"/>
              <w:rPr>
                <w:rFonts w:hint="default" w:ascii="Times New Roman" w:hAnsi="Times New Roman" w:eastAsia="宋体" w:cs="Times New Roman"/>
                <w:i w:val="0"/>
                <w:color w:val="000000"/>
                <w:sz w:val="15"/>
                <w:szCs w:val="15"/>
                <w:u w:val="none"/>
              </w:rPr>
            </w:pPr>
            <w:r>
              <w:rPr>
                <w:rStyle w:val="58"/>
                <w:rFonts w:hAnsi="Times New Roman"/>
                <w:sz w:val="15"/>
                <w:szCs w:val="15"/>
                <w:lang w:val="en-US" w:eastAsia="zh-CN"/>
              </w:rPr>
              <w:t>通用标准</w:t>
            </w:r>
          </w:p>
        </w:tc>
        <w:tc>
          <w:tcPr>
            <w:tcW w:w="2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630EE7D">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105" w:leftChars="50" w:right="105" w:rightChars="50" w:firstLine="0" w:firstLineChars="0"/>
              <w:jc w:val="left"/>
              <w:textAlignment w:val="center"/>
              <w:rPr>
                <w:rFonts w:hint="default" w:ascii="Times New Roman" w:hAnsi="Times New Roman" w:eastAsia="宋体" w:cs="Times New Roman"/>
                <w:i w:val="0"/>
                <w:color w:val="000000"/>
                <w:sz w:val="15"/>
                <w:szCs w:val="15"/>
                <w:u w:val="none"/>
              </w:rPr>
            </w:pPr>
            <w:r>
              <w:rPr>
                <w:rStyle w:val="58"/>
                <w:rFonts w:hAnsi="Times New Roman"/>
                <w:sz w:val="15"/>
                <w:szCs w:val="15"/>
                <w:lang w:val="en-US" w:eastAsia="zh-CN"/>
              </w:rPr>
              <w:t>①有相关政策依据</w:t>
            </w:r>
            <w:r>
              <w:rPr>
                <w:rStyle w:val="57"/>
                <w:rFonts w:eastAsia="宋体"/>
                <w:sz w:val="15"/>
                <w:szCs w:val="15"/>
                <w:lang w:val="en-US" w:eastAsia="zh-CN"/>
              </w:rPr>
              <w:t>(</w:t>
            </w:r>
            <w:r>
              <w:rPr>
                <w:rStyle w:val="58"/>
                <w:rFonts w:hAnsi="Times New Roman"/>
                <w:sz w:val="15"/>
                <w:szCs w:val="15"/>
                <w:lang w:val="en-US" w:eastAsia="zh-CN"/>
              </w:rPr>
              <w:t>国家、省部级或市级政策依据</w:t>
            </w:r>
            <w:r>
              <w:rPr>
                <w:rStyle w:val="57"/>
                <w:rFonts w:eastAsia="宋体"/>
                <w:sz w:val="15"/>
                <w:szCs w:val="15"/>
                <w:lang w:val="en-US" w:eastAsia="zh-CN"/>
              </w:rPr>
              <w:t>);</w:t>
            </w:r>
            <w:r>
              <w:rPr>
                <w:rStyle w:val="57"/>
                <w:rFonts w:eastAsia="宋体"/>
                <w:sz w:val="15"/>
                <w:szCs w:val="15"/>
                <w:lang w:val="en-US" w:eastAsia="zh-CN"/>
              </w:rPr>
              <w:br w:type="textWrapping"/>
            </w:r>
            <w:r>
              <w:rPr>
                <w:rStyle w:val="58"/>
                <w:rFonts w:hAnsi="Times New Roman"/>
                <w:sz w:val="15"/>
                <w:szCs w:val="15"/>
                <w:lang w:val="en-US" w:eastAsia="zh-CN"/>
              </w:rPr>
              <w:t>②项目与国家和地区的战略目标、发展规划、工作计划相匹配；</w:t>
            </w:r>
            <w:r>
              <w:rPr>
                <w:rStyle w:val="57"/>
                <w:rFonts w:eastAsia="宋体"/>
                <w:sz w:val="15"/>
                <w:szCs w:val="15"/>
                <w:lang w:val="en-US" w:eastAsia="zh-CN"/>
              </w:rPr>
              <w:br w:type="textWrapping"/>
            </w:r>
            <w:r>
              <w:rPr>
                <w:rStyle w:val="58"/>
                <w:rFonts w:hAnsi="Times New Roman"/>
                <w:sz w:val="15"/>
                <w:szCs w:val="15"/>
                <w:lang w:val="en-US" w:eastAsia="zh-CN"/>
              </w:rPr>
              <w:t>③项目与项目单位职责密切相关。</w:t>
            </w:r>
            <w:r>
              <w:rPr>
                <w:rStyle w:val="57"/>
                <w:rFonts w:eastAsia="宋体"/>
                <w:sz w:val="15"/>
                <w:szCs w:val="15"/>
                <w:lang w:val="en-US" w:eastAsia="zh-CN"/>
              </w:rPr>
              <w:br w:type="textWrapping"/>
            </w:r>
            <w:r>
              <w:rPr>
                <w:rStyle w:val="58"/>
                <w:rFonts w:hAnsi="Times New Roman"/>
                <w:sz w:val="15"/>
                <w:szCs w:val="15"/>
                <w:lang w:val="en-US" w:eastAsia="zh-CN"/>
              </w:rPr>
              <w:t>以上三项各占</w:t>
            </w:r>
            <w:r>
              <w:rPr>
                <w:rStyle w:val="57"/>
                <w:rFonts w:eastAsia="宋体"/>
                <w:sz w:val="15"/>
                <w:szCs w:val="15"/>
                <w:lang w:val="en-US" w:eastAsia="zh-CN"/>
              </w:rPr>
              <w:t>1/3</w:t>
            </w:r>
            <w:r>
              <w:rPr>
                <w:rStyle w:val="58"/>
                <w:rFonts w:hAnsi="Times New Roman"/>
                <w:sz w:val="15"/>
                <w:szCs w:val="15"/>
                <w:lang w:val="en-US" w:eastAsia="zh-CN"/>
              </w:rPr>
              <w:t>权重分，符合得该项权重分，不符合不得分。</w:t>
            </w:r>
          </w:p>
        </w:tc>
        <w:tc>
          <w:tcPr>
            <w:tcW w:w="4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16EB8A8">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105" w:leftChars="50" w:right="105" w:rightChars="50" w:firstLine="0" w:firstLineChars="0"/>
              <w:jc w:val="left"/>
              <w:textAlignment w:val="center"/>
              <w:rPr>
                <w:rFonts w:hint="eastAsia" w:ascii="仿宋_GB2312" w:hAnsi="宋体" w:eastAsia="仿宋_GB2312" w:cs="仿宋_GB2312"/>
                <w:i w:val="0"/>
                <w:color w:val="000000"/>
                <w:sz w:val="15"/>
                <w:szCs w:val="15"/>
                <w:u w:val="none"/>
              </w:rPr>
            </w:pPr>
            <w:r>
              <w:rPr>
                <w:rFonts w:hint="eastAsia" w:ascii="仿宋_GB2312" w:hAnsi="宋体" w:eastAsia="仿宋_GB2312" w:cs="仿宋_GB2312"/>
                <w:i w:val="0"/>
                <w:color w:val="000000"/>
                <w:kern w:val="0"/>
                <w:sz w:val="15"/>
                <w:szCs w:val="15"/>
                <w:u w:val="none"/>
                <w:lang w:val="en-US" w:eastAsia="zh-CN"/>
              </w:rPr>
              <w:t>本项目立项依据相关文件设立。2024年该项目实施目标是为城市公共绿地的更新提升改造，包括对部分现状铺装及设施的拆除更新、园路广场及城市小品的建设、停车场建设、绿化种植改造提升绿地给水系统建设、景观照明系统建设以及卫生间、公共驿站建设。综上，该指标得3分，得分率100%。</w:t>
            </w: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030B238">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right="105" w:rightChars="50"/>
              <w:jc w:val="both"/>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rPr>
              <w:t>3</w:t>
            </w:r>
          </w:p>
        </w:tc>
        <w:tc>
          <w:tcPr>
            <w:tcW w:w="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02E2786">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0" w:leftChars="0" w:right="105" w:rightChars="50" w:firstLine="150" w:firstLineChars="100"/>
              <w:jc w:val="both"/>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rPr>
              <w:t>100%</w:t>
            </w:r>
          </w:p>
        </w:tc>
      </w:tr>
      <w:tr w14:paraId="5066B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11" w:hRule="atLeast"/>
        </w:trPr>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DA09545">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05" w:leftChars="50" w:right="105" w:rightChars="50"/>
              <w:jc w:val="center"/>
              <w:rPr>
                <w:rFonts w:hint="default" w:ascii="Times New Roman" w:hAnsi="Times New Roman" w:eastAsia="宋体" w:cs="Times New Roman"/>
                <w:i w:val="0"/>
                <w:color w:val="000000"/>
                <w:sz w:val="15"/>
                <w:szCs w:val="15"/>
                <w:u w:val="none"/>
              </w:rPr>
            </w:pPr>
          </w:p>
        </w:tc>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BEB6714">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05" w:leftChars="50" w:right="105" w:rightChars="50"/>
              <w:jc w:val="center"/>
              <w:rPr>
                <w:rFonts w:hint="default" w:ascii="Times New Roman" w:hAnsi="Times New Roman" w:eastAsia="宋体" w:cs="Times New Roman"/>
                <w:i w:val="0"/>
                <w:color w:val="000000"/>
                <w:sz w:val="15"/>
                <w:szCs w:val="15"/>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39499BC">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105" w:leftChars="50" w:right="105" w:rightChars="50"/>
              <w:jc w:val="center"/>
              <w:textAlignment w:val="center"/>
              <w:rPr>
                <w:rFonts w:hint="default" w:ascii="Times New Roman" w:hAnsi="Times New Roman" w:eastAsia="宋体" w:cs="Times New Roman"/>
                <w:i w:val="0"/>
                <w:color w:val="000000"/>
                <w:sz w:val="15"/>
                <w:szCs w:val="15"/>
                <w:u w:val="none"/>
              </w:rPr>
            </w:pPr>
            <w:r>
              <w:rPr>
                <w:rStyle w:val="57"/>
                <w:rFonts w:eastAsia="宋体"/>
                <w:sz w:val="15"/>
                <w:szCs w:val="15"/>
                <w:lang w:val="en-US" w:eastAsia="zh-CN"/>
              </w:rPr>
              <w:t>A102</w:t>
            </w:r>
            <w:r>
              <w:rPr>
                <w:rStyle w:val="58"/>
                <w:rFonts w:hAnsi="Times New Roman"/>
                <w:sz w:val="15"/>
                <w:szCs w:val="15"/>
                <w:lang w:val="en-US" w:eastAsia="zh-CN"/>
              </w:rPr>
              <w:t>立项程序规范性</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DE1F202">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105" w:leftChars="50" w:right="105" w:rightChars="50"/>
              <w:jc w:val="center"/>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rPr>
              <w:t>3</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B627E79">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105" w:leftChars="50" w:right="105" w:rightChars="50" w:firstLine="0" w:firstLineChars="0"/>
              <w:jc w:val="left"/>
              <w:textAlignment w:val="center"/>
              <w:rPr>
                <w:rFonts w:hint="default" w:ascii="Times New Roman" w:hAnsi="Times New Roman" w:eastAsia="宋体" w:cs="Times New Roman"/>
                <w:i w:val="0"/>
                <w:color w:val="000000"/>
                <w:sz w:val="15"/>
                <w:szCs w:val="15"/>
                <w:u w:val="none"/>
              </w:rPr>
            </w:pPr>
            <w:r>
              <w:rPr>
                <w:rStyle w:val="58"/>
                <w:rFonts w:hAnsi="Times New Roman"/>
                <w:sz w:val="15"/>
                <w:szCs w:val="15"/>
                <w:lang w:val="en-US" w:eastAsia="zh-CN"/>
              </w:rPr>
              <w:t>项目的申请、设立过程是否符合相关要求，用以反映和考核项目立项的规范情况。</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384D324">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0" w:leftChars="0" w:right="105" w:rightChars="50" w:firstLine="0" w:firstLineChars="0"/>
              <w:jc w:val="both"/>
              <w:textAlignment w:val="center"/>
              <w:rPr>
                <w:rFonts w:hint="default" w:ascii="Times New Roman" w:hAnsi="Times New Roman" w:eastAsia="宋体" w:cs="Times New Roman"/>
                <w:i w:val="0"/>
                <w:color w:val="000000"/>
                <w:sz w:val="15"/>
                <w:szCs w:val="15"/>
                <w:u w:val="none"/>
              </w:rPr>
            </w:pPr>
            <w:r>
              <w:rPr>
                <w:rStyle w:val="58"/>
                <w:rFonts w:hAnsi="Times New Roman"/>
                <w:sz w:val="15"/>
                <w:szCs w:val="15"/>
                <w:lang w:val="en-US" w:eastAsia="zh-CN"/>
              </w:rPr>
              <w:t>规范</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E4CAC13">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0" w:leftChars="0" w:right="105" w:rightChars="50" w:firstLine="0" w:firstLineChars="0"/>
              <w:jc w:val="both"/>
              <w:textAlignment w:val="center"/>
              <w:rPr>
                <w:rFonts w:hint="default" w:ascii="Times New Roman" w:hAnsi="Times New Roman" w:eastAsia="宋体" w:cs="Times New Roman"/>
                <w:i w:val="0"/>
                <w:color w:val="000000"/>
                <w:sz w:val="15"/>
                <w:szCs w:val="15"/>
                <w:u w:val="none"/>
              </w:rPr>
            </w:pPr>
            <w:r>
              <w:rPr>
                <w:rStyle w:val="58"/>
                <w:rFonts w:hAnsi="Times New Roman"/>
                <w:sz w:val="15"/>
                <w:szCs w:val="15"/>
                <w:lang w:val="en-US" w:eastAsia="zh-CN"/>
              </w:rPr>
              <w:t>通用标准</w:t>
            </w:r>
          </w:p>
        </w:tc>
        <w:tc>
          <w:tcPr>
            <w:tcW w:w="2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BCA4984">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105" w:leftChars="50" w:right="105" w:rightChars="50" w:firstLine="0" w:firstLineChars="0"/>
              <w:jc w:val="left"/>
              <w:textAlignment w:val="center"/>
              <w:rPr>
                <w:rFonts w:hint="default" w:ascii="Times New Roman" w:hAnsi="Times New Roman" w:eastAsia="宋体" w:cs="Times New Roman"/>
                <w:i w:val="0"/>
                <w:color w:val="000000"/>
                <w:sz w:val="15"/>
                <w:szCs w:val="15"/>
                <w:u w:val="none"/>
              </w:rPr>
            </w:pPr>
            <w:r>
              <w:rPr>
                <w:rStyle w:val="58"/>
                <w:rFonts w:hAnsi="Times New Roman"/>
                <w:sz w:val="15"/>
                <w:szCs w:val="15"/>
                <w:lang w:val="en-US" w:eastAsia="zh-CN"/>
              </w:rPr>
              <w:t>①立项前是否已经过必要的可行性研究、专家论证、风险评估、集体决策等</w:t>
            </w:r>
            <w:r>
              <w:rPr>
                <w:rStyle w:val="57"/>
                <w:rFonts w:eastAsia="宋体"/>
                <w:sz w:val="15"/>
                <w:szCs w:val="15"/>
                <w:lang w:val="en-US" w:eastAsia="zh-CN"/>
              </w:rPr>
              <w:t>;</w:t>
            </w:r>
            <w:r>
              <w:rPr>
                <w:rStyle w:val="58"/>
                <w:rFonts w:hAnsi="Times New Roman"/>
                <w:sz w:val="15"/>
                <w:szCs w:val="15"/>
                <w:lang w:val="en-US" w:eastAsia="zh-CN"/>
              </w:rPr>
              <w:t>②项目立项是否符合规定程序</w:t>
            </w:r>
            <w:r>
              <w:rPr>
                <w:rStyle w:val="57"/>
                <w:rFonts w:eastAsia="宋体"/>
                <w:sz w:val="15"/>
                <w:szCs w:val="15"/>
                <w:lang w:val="en-US" w:eastAsia="zh-CN"/>
              </w:rPr>
              <w:t>;</w:t>
            </w:r>
            <w:r>
              <w:rPr>
                <w:rStyle w:val="58"/>
                <w:rFonts w:hAnsi="Times New Roman"/>
                <w:sz w:val="15"/>
                <w:szCs w:val="15"/>
                <w:lang w:val="en-US" w:eastAsia="zh-CN"/>
              </w:rPr>
              <w:t>③审批文件和材料是否合规完整。①②③齐全得权重分的</w:t>
            </w:r>
            <w:r>
              <w:rPr>
                <w:rStyle w:val="57"/>
                <w:rFonts w:eastAsia="宋体"/>
                <w:sz w:val="15"/>
                <w:szCs w:val="15"/>
                <w:lang w:val="en-US" w:eastAsia="zh-CN"/>
              </w:rPr>
              <w:t>100%</w:t>
            </w:r>
            <w:r>
              <w:rPr>
                <w:rStyle w:val="58"/>
                <w:rFonts w:hAnsi="Times New Roman"/>
                <w:sz w:val="15"/>
                <w:szCs w:val="15"/>
                <w:lang w:val="en-US" w:eastAsia="zh-CN"/>
              </w:rPr>
              <w:t>，缺①扣权重分的</w:t>
            </w:r>
            <w:r>
              <w:rPr>
                <w:rStyle w:val="57"/>
                <w:rFonts w:eastAsia="宋体"/>
                <w:sz w:val="15"/>
                <w:szCs w:val="15"/>
                <w:lang w:val="en-US" w:eastAsia="zh-CN"/>
              </w:rPr>
              <w:t xml:space="preserve"> 40%</w:t>
            </w:r>
            <w:r>
              <w:rPr>
                <w:rStyle w:val="58"/>
                <w:rFonts w:hAnsi="Times New Roman"/>
                <w:sz w:val="15"/>
                <w:szCs w:val="15"/>
                <w:lang w:val="en-US" w:eastAsia="zh-CN"/>
              </w:rPr>
              <w:t>，缺②扣权重分的</w:t>
            </w:r>
            <w:r>
              <w:rPr>
                <w:rStyle w:val="57"/>
                <w:rFonts w:eastAsia="宋体"/>
                <w:sz w:val="15"/>
                <w:szCs w:val="15"/>
                <w:lang w:val="en-US" w:eastAsia="zh-CN"/>
              </w:rPr>
              <w:t>30%,</w:t>
            </w:r>
            <w:r>
              <w:rPr>
                <w:rStyle w:val="58"/>
                <w:rFonts w:hAnsi="Times New Roman"/>
                <w:sz w:val="15"/>
                <w:szCs w:val="15"/>
                <w:lang w:val="en-US" w:eastAsia="zh-CN"/>
              </w:rPr>
              <w:t>缺③扣权重分的</w:t>
            </w:r>
            <w:r>
              <w:rPr>
                <w:rStyle w:val="57"/>
                <w:rFonts w:eastAsia="宋体"/>
                <w:sz w:val="15"/>
                <w:szCs w:val="15"/>
                <w:lang w:val="en-US" w:eastAsia="zh-CN"/>
              </w:rPr>
              <w:t>30%</w:t>
            </w:r>
            <w:r>
              <w:rPr>
                <w:rStyle w:val="58"/>
                <w:rFonts w:hAnsi="Times New Roman"/>
                <w:sz w:val="15"/>
                <w:szCs w:val="15"/>
                <w:lang w:val="en-US" w:eastAsia="zh-CN"/>
              </w:rPr>
              <w:t>。</w:t>
            </w:r>
          </w:p>
        </w:tc>
        <w:tc>
          <w:tcPr>
            <w:tcW w:w="4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3A0EA50">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0" w:leftChars="0" w:right="105" w:rightChars="50" w:firstLine="0" w:firstLineChars="0"/>
              <w:jc w:val="left"/>
              <w:textAlignment w:val="center"/>
              <w:rPr>
                <w:rFonts w:hint="eastAsia" w:ascii="仿宋_GB2312" w:hAnsi="宋体" w:eastAsia="仿宋_GB2312" w:cs="仿宋_GB2312"/>
                <w:i w:val="0"/>
                <w:color w:val="000000"/>
                <w:sz w:val="15"/>
                <w:szCs w:val="15"/>
                <w:u w:val="none"/>
              </w:rPr>
            </w:pPr>
            <w:r>
              <w:rPr>
                <w:rFonts w:hint="eastAsia" w:ascii="仿宋_GB2312" w:hAnsi="宋体" w:eastAsia="仿宋_GB2312" w:cs="仿宋_GB2312"/>
                <w:i w:val="0"/>
                <w:color w:val="000000"/>
                <w:kern w:val="0"/>
                <w:sz w:val="15"/>
                <w:szCs w:val="15"/>
                <w:u w:val="none"/>
                <w:lang w:val="en-US" w:eastAsia="zh-CN"/>
              </w:rPr>
              <w:t>申报预算前，区住建局有业务经办科室对建设口袋公园地理位置和地平面积进行测算，经本单位审批决议后，向区财政申请预算资金，录入项目库，立项审批资料齐全，程序规范。综上，该指标得3分。</w:t>
            </w: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DA0C0B5">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right="105" w:rightChars="50"/>
              <w:jc w:val="both"/>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rPr>
              <w:t>3</w:t>
            </w:r>
          </w:p>
        </w:tc>
        <w:tc>
          <w:tcPr>
            <w:tcW w:w="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E148DC1">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0" w:leftChars="0" w:right="105" w:rightChars="50" w:firstLine="150" w:firstLineChars="100"/>
              <w:jc w:val="both"/>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rPr>
              <w:t>100%</w:t>
            </w:r>
          </w:p>
        </w:tc>
      </w:tr>
      <w:tr w14:paraId="1CBE7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27" w:hRule="atLeast"/>
        </w:trPr>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626C0FD">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05" w:leftChars="50" w:right="105" w:rightChars="50"/>
              <w:jc w:val="center"/>
              <w:rPr>
                <w:rFonts w:hint="default" w:ascii="Times New Roman" w:hAnsi="Times New Roman" w:eastAsia="宋体" w:cs="Times New Roman"/>
                <w:i w:val="0"/>
                <w:color w:val="000000"/>
                <w:sz w:val="15"/>
                <w:szCs w:val="15"/>
                <w:u w:val="none"/>
              </w:rPr>
            </w:pPr>
          </w:p>
        </w:tc>
        <w:tc>
          <w:tcPr>
            <w:tcW w:w="9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96449E7">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105" w:leftChars="50" w:right="105" w:rightChars="50"/>
              <w:jc w:val="center"/>
              <w:textAlignment w:val="center"/>
              <w:rPr>
                <w:rFonts w:hint="default" w:ascii="Times New Roman" w:hAnsi="Times New Roman" w:eastAsia="宋体" w:cs="Times New Roman"/>
                <w:i w:val="0"/>
                <w:color w:val="000000"/>
                <w:sz w:val="15"/>
                <w:szCs w:val="15"/>
                <w:u w:val="none"/>
              </w:rPr>
            </w:pPr>
            <w:r>
              <w:rPr>
                <w:rStyle w:val="57"/>
                <w:rFonts w:eastAsia="宋体"/>
                <w:sz w:val="15"/>
                <w:szCs w:val="15"/>
                <w:lang w:val="en-US" w:eastAsia="zh-CN"/>
              </w:rPr>
              <w:t>A2</w:t>
            </w:r>
            <w:r>
              <w:rPr>
                <w:rStyle w:val="58"/>
                <w:rFonts w:hAnsi="Times New Roman"/>
                <w:sz w:val="15"/>
                <w:szCs w:val="15"/>
                <w:lang w:val="en-US" w:eastAsia="zh-CN"/>
              </w:rPr>
              <w:t>绩效目标（</w:t>
            </w:r>
            <w:r>
              <w:rPr>
                <w:rStyle w:val="57"/>
                <w:rFonts w:eastAsia="宋体"/>
                <w:sz w:val="15"/>
                <w:szCs w:val="15"/>
                <w:lang w:val="en-US" w:eastAsia="zh-CN"/>
              </w:rPr>
              <w:t>12</w:t>
            </w:r>
            <w:r>
              <w:rPr>
                <w:rStyle w:val="58"/>
                <w:rFonts w:hAnsi="Times New Roman"/>
                <w:sz w:val="15"/>
                <w:szCs w:val="15"/>
                <w:lang w:val="en-US" w:eastAsia="zh-CN"/>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A16AAB9">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105" w:leftChars="50" w:right="105" w:rightChars="50"/>
              <w:jc w:val="center"/>
              <w:textAlignment w:val="center"/>
              <w:rPr>
                <w:rFonts w:hint="default" w:ascii="Times New Roman" w:hAnsi="Times New Roman" w:eastAsia="宋体" w:cs="Times New Roman"/>
                <w:i w:val="0"/>
                <w:color w:val="000000"/>
                <w:sz w:val="15"/>
                <w:szCs w:val="15"/>
                <w:u w:val="none"/>
              </w:rPr>
            </w:pPr>
            <w:r>
              <w:rPr>
                <w:rStyle w:val="57"/>
                <w:rFonts w:eastAsia="宋体"/>
                <w:sz w:val="15"/>
                <w:szCs w:val="15"/>
                <w:lang w:val="en-US" w:eastAsia="zh-CN"/>
              </w:rPr>
              <w:t>A201</w:t>
            </w:r>
            <w:r>
              <w:rPr>
                <w:rStyle w:val="58"/>
                <w:rFonts w:hAnsi="Times New Roman"/>
                <w:sz w:val="15"/>
                <w:szCs w:val="15"/>
                <w:lang w:val="en-US" w:eastAsia="zh-CN"/>
              </w:rPr>
              <w:t>绩效目标合理性</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2026CDD">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105" w:leftChars="50" w:right="105" w:rightChars="50"/>
              <w:jc w:val="center"/>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rPr>
              <w:t>6</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ED7C243">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105" w:leftChars="50" w:right="105" w:rightChars="50"/>
              <w:jc w:val="left"/>
              <w:textAlignment w:val="center"/>
              <w:rPr>
                <w:rFonts w:hint="default" w:ascii="Times New Roman" w:hAnsi="Times New Roman" w:eastAsia="宋体" w:cs="Times New Roman"/>
                <w:i w:val="0"/>
                <w:color w:val="000000"/>
                <w:sz w:val="15"/>
                <w:szCs w:val="15"/>
                <w:u w:val="none"/>
              </w:rPr>
            </w:pPr>
            <w:r>
              <w:rPr>
                <w:rStyle w:val="58"/>
                <w:rFonts w:hAnsi="Times New Roman"/>
                <w:sz w:val="15"/>
                <w:szCs w:val="15"/>
                <w:lang w:val="en-US" w:eastAsia="zh-CN"/>
              </w:rPr>
              <w:t>考察是否设立了项目总目标及年度目标，以及项目年度目标的完整性、明确性、可衡量性、可实现性、相关性。</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D018BFD">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0" w:leftChars="0" w:right="105" w:rightChars="50" w:firstLine="0" w:firstLineChars="0"/>
              <w:jc w:val="both"/>
              <w:textAlignment w:val="center"/>
              <w:rPr>
                <w:rFonts w:hint="default" w:ascii="Times New Roman" w:hAnsi="Times New Roman" w:eastAsia="宋体" w:cs="Times New Roman"/>
                <w:i w:val="0"/>
                <w:color w:val="000000"/>
                <w:sz w:val="15"/>
                <w:szCs w:val="15"/>
                <w:u w:val="none"/>
              </w:rPr>
            </w:pPr>
            <w:r>
              <w:rPr>
                <w:rStyle w:val="58"/>
                <w:rFonts w:hAnsi="Times New Roman"/>
                <w:sz w:val="15"/>
                <w:szCs w:val="15"/>
                <w:lang w:val="en-US" w:eastAsia="zh-CN"/>
              </w:rPr>
              <w:t>合理</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07BF3FD">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0" w:leftChars="0" w:right="105" w:rightChars="50" w:firstLine="0" w:firstLineChars="0"/>
              <w:jc w:val="both"/>
              <w:textAlignment w:val="center"/>
              <w:rPr>
                <w:rFonts w:hint="default" w:ascii="Times New Roman" w:hAnsi="Times New Roman" w:eastAsia="宋体" w:cs="Times New Roman"/>
                <w:i w:val="0"/>
                <w:color w:val="000000"/>
                <w:sz w:val="15"/>
                <w:szCs w:val="15"/>
                <w:u w:val="none"/>
              </w:rPr>
            </w:pPr>
            <w:r>
              <w:rPr>
                <w:rStyle w:val="58"/>
                <w:rFonts w:hAnsi="Times New Roman"/>
                <w:sz w:val="15"/>
                <w:szCs w:val="15"/>
                <w:lang w:val="en-US" w:eastAsia="zh-CN"/>
              </w:rPr>
              <w:t>通用标准</w:t>
            </w:r>
          </w:p>
        </w:tc>
        <w:tc>
          <w:tcPr>
            <w:tcW w:w="2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C6708BF">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0" w:leftChars="0" w:right="105" w:rightChars="50" w:firstLine="0" w:firstLineChars="0"/>
              <w:jc w:val="left"/>
              <w:textAlignment w:val="center"/>
              <w:rPr>
                <w:rFonts w:hint="default" w:ascii="Times New Roman" w:hAnsi="Times New Roman" w:eastAsia="宋体" w:cs="Times New Roman"/>
                <w:i w:val="0"/>
                <w:color w:val="000000"/>
                <w:sz w:val="15"/>
                <w:szCs w:val="15"/>
                <w:u w:val="none"/>
              </w:rPr>
            </w:pPr>
            <w:r>
              <w:rPr>
                <w:rStyle w:val="58"/>
                <w:rFonts w:hAnsi="Times New Roman"/>
                <w:sz w:val="15"/>
                <w:szCs w:val="15"/>
                <w:lang w:val="en-US" w:eastAsia="zh-CN"/>
              </w:rPr>
              <w:t>①设立了总目标和年度目标得</w:t>
            </w:r>
            <w:r>
              <w:rPr>
                <w:rStyle w:val="57"/>
                <w:rFonts w:eastAsia="宋体"/>
                <w:sz w:val="15"/>
                <w:szCs w:val="15"/>
                <w:lang w:val="en-US" w:eastAsia="zh-CN"/>
              </w:rPr>
              <w:t xml:space="preserve"> 20%</w:t>
            </w:r>
            <w:r>
              <w:rPr>
                <w:rStyle w:val="58"/>
                <w:rFonts w:hAnsi="Times New Roman"/>
                <w:sz w:val="15"/>
                <w:szCs w:val="15"/>
                <w:lang w:val="en-US" w:eastAsia="zh-CN"/>
              </w:rPr>
              <w:t>的权重分</w:t>
            </w:r>
            <w:r>
              <w:rPr>
                <w:rStyle w:val="57"/>
                <w:rFonts w:eastAsia="宋体"/>
                <w:sz w:val="15"/>
                <w:szCs w:val="15"/>
                <w:lang w:val="en-US" w:eastAsia="zh-CN"/>
              </w:rPr>
              <w:t>(</w:t>
            </w:r>
            <w:r>
              <w:rPr>
                <w:rStyle w:val="58"/>
                <w:rFonts w:hAnsi="Times New Roman"/>
                <w:sz w:val="15"/>
                <w:szCs w:val="15"/>
                <w:lang w:val="en-US" w:eastAsia="zh-CN"/>
              </w:rPr>
              <w:t>两项各占</w:t>
            </w:r>
            <w:r>
              <w:rPr>
                <w:rStyle w:val="57"/>
                <w:rFonts w:eastAsia="宋体"/>
                <w:sz w:val="15"/>
                <w:szCs w:val="15"/>
                <w:lang w:val="en-US" w:eastAsia="zh-CN"/>
              </w:rPr>
              <w:t>10%</w:t>
            </w:r>
            <w:r>
              <w:rPr>
                <w:rStyle w:val="58"/>
                <w:rFonts w:hAnsi="Times New Roman"/>
                <w:sz w:val="15"/>
                <w:szCs w:val="15"/>
                <w:lang w:val="en-US" w:eastAsia="zh-CN"/>
              </w:rPr>
              <w:t>的权重分）；</w:t>
            </w:r>
            <w:r>
              <w:rPr>
                <w:rStyle w:val="57"/>
                <w:rFonts w:eastAsia="宋体"/>
                <w:sz w:val="15"/>
                <w:szCs w:val="15"/>
                <w:lang w:val="en-US" w:eastAsia="zh-CN"/>
              </w:rPr>
              <w:br w:type="textWrapping"/>
            </w:r>
            <w:r>
              <w:rPr>
                <w:rStyle w:val="58"/>
                <w:rFonts w:hAnsi="Times New Roman"/>
                <w:sz w:val="15"/>
                <w:szCs w:val="15"/>
                <w:lang w:val="en-US" w:eastAsia="zh-CN"/>
              </w:rPr>
              <w:t>②再根据项目年度目标是否完整、明确、合理、可衡量、可实现和总目标相关，每符合一项，再得</w:t>
            </w:r>
            <w:r>
              <w:rPr>
                <w:rStyle w:val="57"/>
                <w:rFonts w:eastAsia="宋体"/>
                <w:sz w:val="15"/>
                <w:szCs w:val="15"/>
                <w:lang w:val="en-US" w:eastAsia="zh-CN"/>
              </w:rPr>
              <w:t>1/6</w:t>
            </w:r>
            <w:r>
              <w:rPr>
                <w:rStyle w:val="58"/>
                <w:rFonts w:hAnsi="Times New Roman"/>
                <w:sz w:val="15"/>
                <w:szCs w:val="15"/>
                <w:lang w:val="en-US" w:eastAsia="zh-CN"/>
              </w:rPr>
              <w:t>的剩余权重分。</w:t>
            </w:r>
          </w:p>
        </w:tc>
        <w:tc>
          <w:tcPr>
            <w:tcW w:w="4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7D49DE9">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0" w:leftChars="0" w:right="105" w:rightChars="50" w:firstLine="0" w:firstLineChars="0"/>
              <w:jc w:val="left"/>
              <w:textAlignment w:val="center"/>
              <w:rPr>
                <w:rFonts w:hint="eastAsia" w:ascii="仿宋_GB2312" w:hAnsi="宋体" w:eastAsia="仿宋_GB2312" w:cs="仿宋_GB2312"/>
                <w:i w:val="0"/>
                <w:color w:val="000000"/>
                <w:sz w:val="15"/>
                <w:szCs w:val="15"/>
                <w:u w:val="none"/>
              </w:rPr>
            </w:pPr>
            <w:r>
              <w:rPr>
                <w:rFonts w:hint="eastAsia" w:ascii="仿宋_GB2312" w:hAnsi="宋体" w:eastAsia="仿宋_GB2312" w:cs="仿宋_GB2312"/>
                <w:i w:val="0"/>
                <w:color w:val="000000"/>
                <w:kern w:val="0"/>
                <w:sz w:val="15"/>
                <w:szCs w:val="15"/>
                <w:u w:val="none"/>
                <w:lang w:val="en-US" w:eastAsia="zh-CN"/>
              </w:rPr>
              <w:t>项目设立了总体目标和年度目标，本项目年度目标为“2024年该项目计划建设16处口袋公园，口袋公园面积77376平方米，竣工验收合格率不低于100%，项目按期完工及时率不低于100%，有效提升居民生活质量和幸福指数，公园周边居民满意度达90%以上”，该项目包括采购公园有各种健身电子器材，但绩效目标未体现这些设备采购相关内容，产出内容不够完整。综上，该指标得3分。</w:t>
            </w: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12C25B1">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right="105" w:rightChars="50"/>
              <w:jc w:val="both"/>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rPr>
              <w:t>3</w:t>
            </w:r>
          </w:p>
        </w:tc>
        <w:tc>
          <w:tcPr>
            <w:tcW w:w="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99C513F">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0" w:leftChars="0" w:right="105" w:rightChars="50" w:firstLine="150" w:firstLineChars="100"/>
              <w:jc w:val="both"/>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rPr>
              <w:t>50%</w:t>
            </w:r>
          </w:p>
        </w:tc>
      </w:tr>
      <w:tr w14:paraId="58C6E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10" w:hRule="atLeast"/>
        </w:trPr>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8082CF1">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05" w:leftChars="50" w:right="105" w:rightChars="50"/>
              <w:jc w:val="center"/>
              <w:rPr>
                <w:rFonts w:hint="default" w:ascii="Times New Roman" w:hAnsi="Times New Roman" w:eastAsia="宋体" w:cs="Times New Roman"/>
                <w:i w:val="0"/>
                <w:color w:val="000000"/>
                <w:sz w:val="15"/>
                <w:szCs w:val="15"/>
                <w:u w:val="none"/>
              </w:rPr>
            </w:pPr>
          </w:p>
        </w:tc>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FC320ED">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05" w:leftChars="50" w:right="105" w:rightChars="50"/>
              <w:jc w:val="center"/>
              <w:rPr>
                <w:rFonts w:hint="default" w:ascii="Times New Roman" w:hAnsi="Times New Roman" w:eastAsia="宋体" w:cs="Times New Roman"/>
                <w:i w:val="0"/>
                <w:color w:val="000000"/>
                <w:sz w:val="15"/>
                <w:szCs w:val="15"/>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8A6F2A9">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105" w:leftChars="50" w:right="105" w:rightChars="50"/>
              <w:jc w:val="center"/>
              <w:textAlignment w:val="center"/>
              <w:rPr>
                <w:rFonts w:hint="default" w:ascii="Times New Roman" w:hAnsi="Times New Roman" w:eastAsia="宋体" w:cs="Times New Roman"/>
                <w:i w:val="0"/>
                <w:color w:val="000000"/>
                <w:sz w:val="15"/>
                <w:szCs w:val="15"/>
                <w:u w:val="none"/>
              </w:rPr>
            </w:pPr>
            <w:r>
              <w:rPr>
                <w:rStyle w:val="57"/>
                <w:rFonts w:eastAsia="宋体"/>
                <w:sz w:val="15"/>
                <w:szCs w:val="15"/>
                <w:lang w:val="en-US" w:eastAsia="zh-CN"/>
              </w:rPr>
              <w:t>A202</w:t>
            </w:r>
            <w:r>
              <w:rPr>
                <w:rStyle w:val="58"/>
                <w:rFonts w:hAnsi="Times New Roman"/>
                <w:sz w:val="15"/>
                <w:szCs w:val="15"/>
                <w:lang w:val="en-US" w:eastAsia="zh-CN"/>
              </w:rPr>
              <w:t>绩效指标明确性</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68BBD2A">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105" w:leftChars="50" w:right="105" w:rightChars="50"/>
              <w:jc w:val="center"/>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rPr>
              <w:t>6</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5AA7589">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105" w:leftChars="50" w:right="105" w:rightChars="50"/>
              <w:jc w:val="left"/>
              <w:textAlignment w:val="center"/>
              <w:rPr>
                <w:rFonts w:hint="default" w:ascii="Times New Roman" w:hAnsi="Times New Roman" w:eastAsia="宋体" w:cs="Times New Roman"/>
                <w:i w:val="0"/>
                <w:color w:val="000000"/>
                <w:sz w:val="15"/>
                <w:szCs w:val="15"/>
                <w:u w:val="none"/>
              </w:rPr>
            </w:pPr>
            <w:r>
              <w:rPr>
                <w:rStyle w:val="58"/>
                <w:rFonts w:hAnsi="Times New Roman"/>
                <w:sz w:val="15"/>
                <w:szCs w:val="15"/>
                <w:lang w:val="en-US" w:eastAsia="zh-CN"/>
              </w:rPr>
              <w:t>依据绩效目标设定的绩效指标是否清晰、细化、可衡量等</w:t>
            </w:r>
            <w:r>
              <w:rPr>
                <w:rStyle w:val="57"/>
                <w:rFonts w:eastAsia="宋体"/>
                <w:sz w:val="15"/>
                <w:szCs w:val="15"/>
                <w:lang w:val="en-US" w:eastAsia="zh-CN"/>
              </w:rPr>
              <w:t>,</w:t>
            </w:r>
            <w:r>
              <w:rPr>
                <w:rStyle w:val="58"/>
                <w:rFonts w:hAnsi="Times New Roman"/>
                <w:sz w:val="15"/>
                <w:szCs w:val="15"/>
                <w:lang w:val="en-US" w:eastAsia="zh-CN"/>
              </w:rPr>
              <w:t>用以反</w:t>
            </w:r>
            <w:r>
              <w:rPr>
                <w:rStyle w:val="58"/>
                <w:rFonts w:hint="eastAsia" w:hAnsi="Times New Roman"/>
                <w:sz w:val="15"/>
                <w:szCs w:val="15"/>
                <w:lang w:val="en-US" w:eastAsia="zh-CN"/>
              </w:rPr>
              <w:t>应</w:t>
            </w:r>
            <w:r>
              <w:rPr>
                <w:rStyle w:val="58"/>
                <w:rFonts w:hAnsi="Times New Roman"/>
                <w:sz w:val="15"/>
                <w:szCs w:val="15"/>
                <w:lang w:val="en-US" w:eastAsia="zh-CN"/>
              </w:rPr>
              <w:t>和考核项目绩效目标的明确细化情况。</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8235771">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0" w:leftChars="0" w:right="105" w:rightChars="50" w:firstLine="0" w:firstLineChars="0"/>
              <w:jc w:val="both"/>
              <w:textAlignment w:val="center"/>
              <w:rPr>
                <w:rFonts w:hint="default" w:ascii="Times New Roman" w:hAnsi="Times New Roman" w:eastAsia="宋体" w:cs="Times New Roman"/>
                <w:i w:val="0"/>
                <w:color w:val="000000"/>
                <w:sz w:val="15"/>
                <w:szCs w:val="15"/>
                <w:u w:val="none"/>
              </w:rPr>
            </w:pPr>
            <w:r>
              <w:rPr>
                <w:rStyle w:val="58"/>
                <w:rFonts w:hAnsi="Times New Roman"/>
                <w:sz w:val="15"/>
                <w:szCs w:val="15"/>
                <w:lang w:val="en-US" w:eastAsia="zh-CN"/>
              </w:rPr>
              <w:t>明确</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403E3C1">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0" w:leftChars="0" w:right="105" w:rightChars="50" w:firstLine="0" w:firstLineChars="0"/>
              <w:jc w:val="both"/>
              <w:textAlignment w:val="center"/>
              <w:rPr>
                <w:rFonts w:hint="default" w:ascii="Times New Roman" w:hAnsi="Times New Roman" w:eastAsia="宋体" w:cs="Times New Roman"/>
                <w:i w:val="0"/>
                <w:color w:val="000000"/>
                <w:sz w:val="15"/>
                <w:szCs w:val="15"/>
                <w:u w:val="none"/>
              </w:rPr>
            </w:pPr>
            <w:r>
              <w:rPr>
                <w:rStyle w:val="58"/>
                <w:rFonts w:hAnsi="Times New Roman"/>
                <w:sz w:val="15"/>
                <w:szCs w:val="15"/>
                <w:lang w:val="en-US" w:eastAsia="zh-CN"/>
              </w:rPr>
              <w:t>通用标准</w:t>
            </w:r>
          </w:p>
        </w:tc>
        <w:tc>
          <w:tcPr>
            <w:tcW w:w="2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22803DE">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0" w:leftChars="0" w:right="105" w:rightChars="50" w:firstLine="0" w:firstLineChars="0"/>
              <w:jc w:val="left"/>
              <w:textAlignment w:val="center"/>
              <w:rPr>
                <w:rFonts w:hint="default" w:ascii="Times New Roman" w:hAnsi="Times New Roman" w:eastAsia="宋体" w:cs="Times New Roman"/>
                <w:i w:val="0"/>
                <w:color w:val="000000"/>
                <w:sz w:val="15"/>
                <w:szCs w:val="15"/>
                <w:u w:val="none"/>
              </w:rPr>
            </w:pPr>
            <w:r>
              <w:rPr>
                <w:rStyle w:val="58"/>
                <w:rFonts w:hAnsi="Times New Roman"/>
                <w:sz w:val="15"/>
                <w:szCs w:val="15"/>
                <w:lang w:val="en-US" w:eastAsia="zh-CN"/>
              </w:rPr>
              <w:t>①是否将项目绩效目标细化分解为具体的绩效指标，满足得</w:t>
            </w:r>
            <w:r>
              <w:rPr>
                <w:rStyle w:val="57"/>
                <w:rFonts w:eastAsia="宋体"/>
                <w:sz w:val="15"/>
                <w:szCs w:val="15"/>
                <w:lang w:val="en-US" w:eastAsia="zh-CN"/>
              </w:rPr>
              <w:t>30%</w:t>
            </w:r>
            <w:r>
              <w:rPr>
                <w:rStyle w:val="58"/>
                <w:rFonts w:hAnsi="Times New Roman"/>
                <w:sz w:val="15"/>
                <w:szCs w:val="15"/>
                <w:lang w:val="en-US" w:eastAsia="zh-CN"/>
              </w:rPr>
              <w:t>权重分，不满足得零分</w:t>
            </w:r>
            <w:r>
              <w:rPr>
                <w:rStyle w:val="57"/>
                <w:rFonts w:eastAsia="宋体"/>
                <w:sz w:val="15"/>
                <w:szCs w:val="15"/>
                <w:lang w:val="en-US" w:eastAsia="zh-CN"/>
              </w:rPr>
              <w:t>;</w:t>
            </w:r>
            <w:r>
              <w:rPr>
                <w:rStyle w:val="57"/>
                <w:rFonts w:eastAsia="宋体"/>
                <w:sz w:val="15"/>
                <w:szCs w:val="15"/>
                <w:lang w:val="en-US" w:eastAsia="zh-CN"/>
              </w:rPr>
              <w:br w:type="textWrapping"/>
            </w:r>
            <w:r>
              <w:rPr>
                <w:rStyle w:val="58"/>
                <w:rFonts w:hAnsi="Times New Roman"/>
                <w:sz w:val="15"/>
                <w:szCs w:val="15"/>
                <w:lang w:val="en-US" w:eastAsia="zh-CN"/>
              </w:rPr>
              <w:t>②是否通过清晰、可衡量的指标值予以体现，满足得</w:t>
            </w:r>
            <w:r>
              <w:rPr>
                <w:rStyle w:val="57"/>
                <w:rFonts w:eastAsia="宋体"/>
                <w:sz w:val="15"/>
                <w:szCs w:val="15"/>
                <w:lang w:val="en-US" w:eastAsia="zh-CN"/>
              </w:rPr>
              <w:t>40%</w:t>
            </w:r>
            <w:r>
              <w:rPr>
                <w:rStyle w:val="58"/>
                <w:rFonts w:hAnsi="Times New Roman"/>
                <w:sz w:val="15"/>
                <w:szCs w:val="15"/>
                <w:lang w:val="en-US" w:eastAsia="zh-CN"/>
              </w:rPr>
              <w:t>权重分</w:t>
            </w:r>
            <w:r>
              <w:rPr>
                <w:rStyle w:val="57"/>
                <w:rFonts w:eastAsia="宋体"/>
                <w:sz w:val="15"/>
                <w:szCs w:val="15"/>
                <w:lang w:val="en-US" w:eastAsia="zh-CN"/>
              </w:rPr>
              <w:t>,</w:t>
            </w:r>
            <w:r>
              <w:rPr>
                <w:rStyle w:val="58"/>
                <w:rFonts w:hAnsi="Times New Roman"/>
                <w:sz w:val="15"/>
                <w:szCs w:val="15"/>
                <w:lang w:val="en-US" w:eastAsia="zh-CN"/>
              </w:rPr>
              <w:t>不满足得零分</w:t>
            </w:r>
            <w:r>
              <w:rPr>
                <w:rStyle w:val="57"/>
                <w:rFonts w:eastAsia="宋体"/>
                <w:sz w:val="15"/>
                <w:szCs w:val="15"/>
                <w:lang w:val="en-US" w:eastAsia="zh-CN"/>
              </w:rPr>
              <w:t>;</w:t>
            </w:r>
            <w:r>
              <w:rPr>
                <w:rStyle w:val="57"/>
                <w:rFonts w:eastAsia="宋体"/>
                <w:sz w:val="15"/>
                <w:szCs w:val="15"/>
                <w:lang w:val="en-US" w:eastAsia="zh-CN"/>
              </w:rPr>
              <w:br w:type="textWrapping"/>
            </w:r>
            <w:r>
              <w:rPr>
                <w:rStyle w:val="58"/>
                <w:rFonts w:hAnsi="Times New Roman"/>
                <w:sz w:val="15"/>
                <w:szCs w:val="15"/>
                <w:lang w:val="en-US" w:eastAsia="zh-CN"/>
              </w:rPr>
              <w:t>③是否与项目目标任务数或计划数相对应，满足得</w:t>
            </w:r>
            <w:r>
              <w:rPr>
                <w:rStyle w:val="57"/>
                <w:rFonts w:eastAsia="宋体"/>
                <w:sz w:val="15"/>
                <w:szCs w:val="15"/>
                <w:lang w:val="en-US" w:eastAsia="zh-CN"/>
              </w:rPr>
              <w:t>30%</w:t>
            </w:r>
            <w:r>
              <w:rPr>
                <w:rStyle w:val="58"/>
                <w:rFonts w:hAnsi="Times New Roman"/>
                <w:sz w:val="15"/>
                <w:szCs w:val="15"/>
                <w:lang w:val="en-US" w:eastAsia="zh-CN"/>
              </w:rPr>
              <w:t>权重分，不满足得零分。</w:t>
            </w:r>
          </w:p>
        </w:tc>
        <w:tc>
          <w:tcPr>
            <w:tcW w:w="4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C93C69D">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0" w:leftChars="0" w:right="105" w:rightChars="50" w:firstLine="0" w:firstLineChars="0"/>
              <w:jc w:val="left"/>
              <w:textAlignment w:val="center"/>
              <w:rPr>
                <w:rFonts w:hint="eastAsia" w:ascii="仿宋_GB2312" w:hAnsi="宋体" w:eastAsia="仿宋_GB2312" w:cs="仿宋_GB2312"/>
                <w:i w:val="0"/>
                <w:color w:val="000000"/>
                <w:sz w:val="15"/>
                <w:szCs w:val="15"/>
                <w:u w:val="none"/>
              </w:rPr>
            </w:pPr>
            <w:r>
              <w:rPr>
                <w:rFonts w:hint="eastAsia" w:ascii="仿宋_GB2312" w:hAnsi="宋体" w:eastAsia="仿宋_GB2312" w:cs="仿宋_GB2312"/>
                <w:i w:val="0"/>
                <w:color w:val="000000"/>
                <w:kern w:val="0"/>
                <w:sz w:val="15"/>
                <w:szCs w:val="15"/>
                <w:u w:val="none"/>
                <w:lang w:val="en-US" w:eastAsia="zh-CN"/>
              </w:rPr>
              <w:t>经查看项目目标申报表，该项目已将年度绩效目标分解为7条绩效指标，指标不够细化扣除1.8分，项目目标任务数或计划数相匹配，综上，故指标得4.2分。</w:t>
            </w: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6214AAD">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0" w:leftChars="0" w:right="105" w:rightChars="50" w:firstLine="150" w:firstLineChars="100"/>
              <w:jc w:val="both"/>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rPr>
              <w:t>4.2</w:t>
            </w:r>
          </w:p>
        </w:tc>
        <w:tc>
          <w:tcPr>
            <w:tcW w:w="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54DC575">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0" w:leftChars="0" w:right="105" w:rightChars="50" w:firstLine="150" w:firstLineChars="100"/>
              <w:jc w:val="both"/>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rPr>
              <w:t>70%</w:t>
            </w:r>
          </w:p>
        </w:tc>
      </w:tr>
      <w:tr w14:paraId="6C5CA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56" w:hRule="atLeast"/>
        </w:trPr>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243D5A5">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05" w:leftChars="50" w:right="105" w:rightChars="50"/>
              <w:jc w:val="center"/>
              <w:rPr>
                <w:rFonts w:hint="default" w:ascii="Times New Roman" w:hAnsi="Times New Roman" w:eastAsia="宋体" w:cs="Times New Roman"/>
                <w:i w:val="0"/>
                <w:color w:val="000000"/>
                <w:sz w:val="15"/>
                <w:szCs w:val="15"/>
                <w:u w:val="none"/>
              </w:rPr>
            </w:pPr>
          </w:p>
        </w:tc>
        <w:tc>
          <w:tcPr>
            <w:tcW w:w="9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1C43E46">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105" w:leftChars="50" w:right="105" w:rightChars="50"/>
              <w:jc w:val="center"/>
              <w:textAlignment w:val="center"/>
              <w:rPr>
                <w:rFonts w:hint="default" w:ascii="Times New Roman" w:hAnsi="Times New Roman" w:eastAsia="宋体" w:cs="Times New Roman"/>
                <w:i w:val="0"/>
                <w:color w:val="000000"/>
                <w:sz w:val="15"/>
                <w:szCs w:val="15"/>
                <w:u w:val="none"/>
              </w:rPr>
            </w:pPr>
            <w:r>
              <w:rPr>
                <w:rStyle w:val="57"/>
                <w:rFonts w:eastAsia="宋体"/>
                <w:sz w:val="15"/>
                <w:szCs w:val="15"/>
                <w:lang w:val="en-US" w:eastAsia="zh-CN"/>
              </w:rPr>
              <w:t>A3</w:t>
            </w:r>
            <w:r>
              <w:rPr>
                <w:rStyle w:val="58"/>
                <w:rFonts w:hAnsi="Times New Roman"/>
                <w:sz w:val="15"/>
                <w:szCs w:val="15"/>
                <w:lang w:val="en-US" w:eastAsia="zh-CN"/>
              </w:rPr>
              <w:t>资金投入（</w:t>
            </w:r>
            <w:r>
              <w:rPr>
                <w:rStyle w:val="57"/>
                <w:rFonts w:eastAsia="宋体"/>
                <w:sz w:val="15"/>
                <w:szCs w:val="15"/>
                <w:lang w:val="en-US" w:eastAsia="zh-CN"/>
              </w:rPr>
              <w:t>6</w:t>
            </w:r>
            <w:r>
              <w:rPr>
                <w:rStyle w:val="58"/>
                <w:rFonts w:hAnsi="Times New Roman"/>
                <w:sz w:val="15"/>
                <w:szCs w:val="15"/>
                <w:lang w:val="en-US" w:eastAsia="zh-CN"/>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BD59077">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105" w:leftChars="50" w:right="105" w:rightChars="50"/>
              <w:jc w:val="center"/>
              <w:textAlignment w:val="center"/>
              <w:rPr>
                <w:rFonts w:hint="default" w:ascii="Times New Roman" w:hAnsi="Times New Roman" w:eastAsia="宋体" w:cs="Times New Roman"/>
                <w:i w:val="0"/>
                <w:color w:val="000000"/>
                <w:sz w:val="15"/>
                <w:szCs w:val="15"/>
                <w:u w:val="none"/>
              </w:rPr>
            </w:pPr>
            <w:r>
              <w:rPr>
                <w:rStyle w:val="57"/>
                <w:rFonts w:eastAsia="宋体"/>
                <w:sz w:val="15"/>
                <w:szCs w:val="15"/>
                <w:lang w:val="en-US" w:eastAsia="zh-CN"/>
              </w:rPr>
              <w:t>A301</w:t>
            </w:r>
            <w:r>
              <w:rPr>
                <w:rStyle w:val="58"/>
                <w:rFonts w:hAnsi="Times New Roman"/>
                <w:sz w:val="15"/>
                <w:szCs w:val="15"/>
                <w:lang w:val="en-US" w:eastAsia="zh-CN"/>
              </w:rPr>
              <w:t>预算编制科学性</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DB286A6">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105" w:leftChars="50" w:right="105" w:rightChars="50"/>
              <w:jc w:val="center"/>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rPr>
              <w:t>3</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AAAF178">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105" w:leftChars="50" w:right="105" w:rightChars="50"/>
              <w:jc w:val="left"/>
              <w:textAlignment w:val="center"/>
              <w:rPr>
                <w:rFonts w:hint="default" w:ascii="Times New Roman" w:hAnsi="Times New Roman" w:eastAsia="宋体" w:cs="Times New Roman"/>
                <w:i w:val="0"/>
                <w:color w:val="000000"/>
                <w:sz w:val="15"/>
                <w:szCs w:val="15"/>
                <w:u w:val="none"/>
              </w:rPr>
            </w:pPr>
            <w:r>
              <w:rPr>
                <w:rStyle w:val="58"/>
                <w:rFonts w:hAnsi="Times New Roman"/>
                <w:sz w:val="15"/>
                <w:szCs w:val="15"/>
                <w:lang w:val="en-US" w:eastAsia="zh-CN"/>
              </w:rPr>
              <w:t>考</w:t>
            </w:r>
            <w:r>
              <w:rPr>
                <w:rStyle w:val="58"/>
                <w:rFonts w:hint="eastAsia" w:hAnsi="Times New Roman"/>
                <w:sz w:val="15"/>
                <w:szCs w:val="15"/>
                <w:lang w:val="en-US" w:eastAsia="zh-CN"/>
              </w:rPr>
              <w:t>查</w:t>
            </w:r>
            <w:r>
              <w:rPr>
                <w:rStyle w:val="58"/>
                <w:rFonts w:hAnsi="Times New Roman"/>
                <w:sz w:val="15"/>
                <w:szCs w:val="15"/>
                <w:lang w:val="en-US" w:eastAsia="zh-CN"/>
              </w:rPr>
              <w:t>预算编制是否科学、合理，是否存在明显不合理之处。</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A1544FE">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0" w:leftChars="0" w:right="105" w:rightChars="50" w:firstLine="0" w:firstLineChars="0"/>
              <w:jc w:val="both"/>
              <w:textAlignment w:val="center"/>
              <w:rPr>
                <w:rFonts w:hint="default" w:ascii="Times New Roman" w:hAnsi="Times New Roman" w:eastAsia="宋体" w:cs="Times New Roman"/>
                <w:i w:val="0"/>
                <w:color w:val="000000"/>
                <w:sz w:val="15"/>
                <w:szCs w:val="15"/>
                <w:u w:val="none"/>
              </w:rPr>
            </w:pPr>
            <w:r>
              <w:rPr>
                <w:rStyle w:val="58"/>
                <w:rFonts w:hAnsi="Times New Roman"/>
                <w:sz w:val="15"/>
                <w:szCs w:val="15"/>
                <w:lang w:val="en-US" w:eastAsia="zh-CN"/>
              </w:rPr>
              <w:t>科学</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55D4405">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0" w:leftChars="0" w:right="105" w:rightChars="50" w:firstLine="0" w:firstLineChars="0"/>
              <w:jc w:val="both"/>
              <w:textAlignment w:val="center"/>
              <w:rPr>
                <w:rFonts w:hint="default" w:ascii="Times New Roman" w:hAnsi="Times New Roman" w:eastAsia="宋体" w:cs="Times New Roman"/>
                <w:i w:val="0"/>
                <w:color w:val="000000"/>
                <w:sz w:val="15"/>
                <w:szCs w:val="15"/>
                <w:u w:val="none"/>
              </w:rPr>
            </w:pPr>
            <w:r>
              <w:rPr>
                <w:rStyle w:val="58"/>
                <w:rFonts w:hAnsi="Times New Roman"/>
                <w:sz w:val="15"/>
                <w:szCs w:val="15"/>
                <w:lang w:val="en-US" w:eastAsia="zh-CN"/>
              </w:rPr>
              <w:t>通用标准</w:t>
            </w:r>
          </w:p>
        </w:tc>
        <w:tc>
          <w:tcPr>
            <w:tcW w:w="2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0F7433F">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0" w:leftChars="0" w:right="105" w:rightChars="50" w:firstLine="0" w:firstLineChars="0"/>
              <w:jc w:val="left"/>
              <w:textAlignment w:val="center"/>
              <w:rPr>
                <w:rFonts w:hint="default" w:ascii="Times New Roman" w:hAnsi="Times New Roman" w:eastAsia="宋体" w:cs="Times New Roman"/>
                <w:i w:val="0"/>
                <w:color w:val="000000"/>
                <w:sz w:val="15"/>
                <w:szCs w:val="15"/>
                <w:u w:val="none"/>
              </w:rPr>
            </w:pPr>
            <w:r>
              <w:rPr>
                <w:rStyle w:val="58"/>
                <w:rFonts w:hAnsi="Times New Roman"/>
                <w:sz w:val="15"/>
                <w:szCs w:val="15"/>
                <w:lang w:val="en-US" w:eastAsia="zh-CN"/>
              </w:rPr>
              <w:t>①预算编制依据是否充分、合理</w:t>
            </w:r>
            <w:r>
              <w:rPr>
                <w:rStyle w:val="57"/>
                <w:rFonts w:eastAsia="宋体"/>
                <w:sz w:val="15"/>
                <w:szCs w:val="15"/>
                <w:lang w:val="en-US" w:eastAsia="zh-CN"/>
              </w:rPr>
              <w:t>;</w:t>
            </w:r>
            <w:r>
              <w:rPr>
                <w:rStyle w:val="57"/>
                <w:rFonts w:eastAsia="宋体"/>
                <w:sz w:val="15"/>
                <w:szCs w:val="15"/>
                <w:lang w:val="en-US" w:eastAsia="zh-CN"/>
              </w:rPr>
              <w:br w:type="textWrapping"/>
            </w:r>
            <w:r>
              <w:rPr>
                <w:rStyle w:val="58"/>
                <w:rFonts w:hAnsi="Times New Roman"/>
                <w:sz w:val="15"/>
                <w:szCs w:val="15"/>
                <w:lang w:val="en-US" w:eastAsia="zh-CN"/>
              </w:rPr>
              <w:t>②预算编制是否细化。</w:t>
            </w:r>
            <w:r>
              <w:rPr>
                <w:rStyle w:val="57"/>
                <w:rFonts w:eastAsia="宋体"/>
                <w:sz w:val="15"/>
                <w:szCs w:val="15"/>
                <w:lang w:val="en-US" w:eastAsia="zh-CN"/>
              </w:rPr>
              <w:br w:type="textWrapping"/>
            </w:r>
            <w:r>
              <w:rPr>
                <w:rStyle w:val="58"/>
                <w:rFonts w:hAnsi="Times New Roman"/>
                <w:sz w:val="15"/>
                <w:szCs w:val="15"/>
                <w:lang w:val="en-US" w:eastAsia="zh-CN"/>
              </w:rPr>
              <w:t>以上两项各占</w:t>
            </w:r>
            <w:r>
              <w:rPr>
                <w:rStyle w:val="57"/>
                <w:rFonts w:eastAsia="宋体"/>
                <w:sz w:val="15"/>
                <w:szCs w:val="15"/>
                <w:lang w:val="en-US" w:eastAsia="zh-CN"/>
              </w:rPr>
              <w:t xml:space="preserve"> 50%</w:t>
            </w:r>
            <w:r>
              <w:rPr>
                <w:rStyle w:val="58"/>
                <w:rFonts w:hAnsi="Times New Roman"/>
                <w:sz w:val="15"/>
                <w:szCs w:val="15"/>
                <w:lang w:val="en-US" w:eastAsia="zh-CN"/>
              </w:rPr>
              <w:t>的权重分，满足得分，否则扣除对应分值。</w:t>
            </w:r>
          </w:p>
        </w:tc>
        <w:tc>
          <w:tcPr>
            <w:tcW w:w="4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A2897D5">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0" w:leftChars="0" w:right="105" w:rightChars="50" w:firstLine="0" w:firstLineChars="0"/>
              <w:jc w:val="left"/>
              <w:textAlignment w:val="center"/>
              <w:rPr>
                <w:rFonts w:hint="eastAsia" w:ascii="仿宋_GB2312" w:hAnsi="宋体" w:eastAsia="仿宋_GB2312" w:cs="仿宋_GB2312"/>
                <w:i w:val="0"/>
                <w:color w:val="000000"/>
                <w:sz w:val="15"/>
                <w:szCs w:val="15"/>
                <w:u w:val="none"/>
              </w:rPr>
            </w:pPr>
            <w:r>
              <w:rPr>
                <w:rFonts w:hint="eastAsia" w:ascii="仿宋_GB2312" w:hAnsi="宋体" w:eastAsia="仿宋_GB2312" w:cs="仿宋_GB2312"/>
                <w:i w:val="0"/>
                <w:color w:val="000000"/>
                <w:kern w:val="0"/>
                <w:sz w:val="15"/>
                <w:szCs w:val="15"/>
                <w:u w:val="none"/>
                <w:lang w:val="en-US" w:eastAsia="zh-CN"/>
              </w:rPr>
              <w:t>该项目预算编制主要依据相关文件确定的建设工程，结合本年度实际建设口袋公园数量及面积进行测算，项目预算编制依据充分、合理。该项目整体预算金额为7980万元，项目预算编制细化度良好。综上，该指标得3分。</w:t>
            </w: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05361C9">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right="105" w:rightChars="50"/>
              <w:jc w:val="both"/>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rPr>
              <w:t>3</w:t>
            </w:r>
          </w:p>
        </w:tc>
        <w:tc>
          <w:tcPr>
            <w:tcW w:w="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12036B7">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0" w:leftChars="0" w:right="105" w:rightChars="50" w:firstLine="150" w:firstLineChars="100"/>
              <w:jc w:val="both"/>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rPr>
              <w:t>100%</w:t>
            </w:r>
          </w:p>
        </w:tc>
      </w:tr>
      <w:tr w14:paraId="289A3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9" w:hRule="atLeast"/>
        </w:trPr>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6A1B717">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05" w:leftChars="50" w:right="105" w:rightChars="50"/>
              <w:jc w:val="center"/>
              <w:rPr>
                <w:rFonts w:hint="default" w:ascii="Times New Roman" w:hAnsi="Times New Roman" w:eastAsia="宋体" w:cs="Times New Roman"/>
                <w:i w:val="0"/>
                <w:color w:val="000000"/>
                <w:sz w:val="15"/>
                <w:szCs w:val="15"/>
                <w:u w:val="none"/>
              </w:rPr>
            </w:pPr>
          </w:p>
        </w:tc>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FCEC39A">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05" w:leftChars="50" w:right="105" w:rightChars="50"/>
              <w:jc w:val="center"/>
              <w:rPr>
                <w:rFonts w:hint="default" w:ascii="Times New Roman" w:hAnsi="Times New Roman" w:eastAsia="宋体" w:cs="Times New Roman"/>
                <w:i w:val="0"/>
                <w:color w:val="000000"/>
                <w:sz w:val="15"/>
                <w:szCs w:val="15"/>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2546DF5">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105" w:leftChars="50" w:right="105" w:rightChars="50"/>
              <w:jc w:val="center"/>
              <w:textAlignment w:val="center"/>
              <w:rPr>
                <w:rFonts w:hint="default" w:ascii="Times New Roman" w:hAnsi="Times New Roman" w:eastAsia="宋体" w:cs="Times New Roman"/>
                <w:i w:val="0"/>
                <w:color w:val="000000"/>
                <w:sz w:val="15"/>
                <w:szCs w:val="15"/>
                <w:u w:val="none"/>
              </w:rPr>
            </w:pPr>
            <w:r>
              <w:rPr>
                <w:rStyle w:val="57"/>
                <w:rFonts w:eastAsia="宋体"/>
                <w:sz w:val="15"/>
                <w:szCs w:val="15"/>
                <w:lang w:val="en-US" w:eastAsia="zh-CN"/>
              </w:rPr>
              <w:t>A302</w:t>
            </w:r>
            <w:r>
              <w:rPr>
                <w:rStyle w:val="58"/>
                <w:rFonts w:hAnsi="Times New Roman"/>
                <w:sz w:val="15"/>
                <w:szCs w:val="15"/>
                <w:lang w:val="en-US" w:eastAsia="zh-CN"/>
              </w:rPr>
              <w:t>资金分配合理性</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81D069A">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105" w:leftChars="50" w:right="105" w:rightChars="50"/>
              <w:jc w:val="center"/>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rPr>
              <w:t>3</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2A39BBC">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105" w:leftChars="50" w:right="105" w:rightChars="50"/>
              <w:jc w:val="left"/>
              <w:textAlignment w:val="center"/>
              <w:rPr>
                <w:rFonts w:hint="default" w:ascii="Times New Roman" w:hAnsi="Times New Roman" w:eastAsia="宋体" w:cs="Times New Roman"/>
                <w:i w:val="0"/>
                <w:color w:val="000000"/>
                <w:sz w:val="15"/>
                <w:szCs w:val="15"/>
                <w:u w:val="none"/>
              </w:rPr>
            </w:pPr>
            <w:r>
              <w:rPr>
                <w:rStyle w:val="58"/>
                <w:rFonts w:hAnsi="Times New Roman"/>
                <w:sz w:val="15"/>
                <w:szCs w:val="15"/>
                <w:lang w:val="en-US" w:eastAsia="zh-CN"/>
              </w:rPr>
              <w:t>考察项目资金分配是否合理。</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4D6D061">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0" w:leftChars="0" w:right="105" w:rightChars="50" w:firstLine="0" w:firstLineChars="0"/>
              <w:jc w:val="both"/>
              <w:textAlignment w:val="center"/>
              <w:rPr>
                <w:rFonts w:hint="default" w:ascii="Times New Roman" w:hAnsi="Times New Roman" w:eastAsia="宋体" w:cs="Times New Roman"/>
                <w:i w:val="0"/>
                <w:color w:val="000000"/>
                <w:sz w:val="15"/>
                <w:szCs w:val="15"/>
                <w:u w:val="none"/>
              </w:rPr>
            </w:pPr>
            <w:r>
              <w:rPr>
                <w:rStyle w:val="58"/>
                <w:rFonts w:hAnsi="Times New Roman"/>
                <w:sz w:val="15"/>
                <w:szCs w:val="15"/>
                <w:lang w:val="en-US" w:eastAsia="zh-CN"/>
              </w:rPr>
              <w:t>合理</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DD8FB3C">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0" w:leftChars="0" w:right="105" w:rightChars="50" w:firstLine="0" w:firstLineChars="0"/>
              <w:jc w:val="both"/>
              <w:textAlignment w:val="center"/>
              <w:rPr>
                <w:rFonts w:hint="default" w:ascii="Times New Roman" w:hAnsi="Times New Roman" w:eastAsia="宋体" w:cs="Times New Roman"/>
                <w:i w:val="0"/>
                <w:color w:val="000000"/>
                <w:sz w:val="15"/>
                <w:szCs w:val="15"/>
                <w:u w:val="none"/>
              </w:rPr>
            </w:pPr>
            <w:r>
              <w:rPr>
                <w:rStyle w:val="58"/>
                <w:rFonts w:hAnsi="Times New Roman"/>
                <w:sz w:val="15"/>
                <w:szCs w:val="15"/>
                <w:lang w:val="en-US" w:eastAsia="zh-CN"/>
              </w:rPr>
              <w:t>通用标准</w:t>
            </w:r>
          </w:p>
        </w:tc>
        <w:tc>
          <w:tcPr>
            <w:tcW w:w="2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20F466D">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0" w:leftChars="0" w:right="105" w:rightChars="50" w:firstLine="0" w:firstLineChars="0"/>
              <w:jc w:val="left"/>
              <w:textAlignment w:val="center"/>
              <w:rPr>
                <w:rFonts w:hint="default" w:ascii="Times New Roman" w:hAnsi="Times New Roman" w:eastAsia="宋体" w:cs="Times New Roman"/>
                <w:i w:val="0"/>
                <w:color w:val="000000"/>
                <w:sz w:val="15"/>
                <w:szCs w:val="15"/>
                <w:u w:val="none"/>
              </w:rPr>
            </w:pPr>
            <w:r>
              <w:rPr>
                <w:rStyle w:val="58"/>
                <w:rFonts w:hAnsi="Times New Roman"/>
                <w:sz w:val="15"/>
                <w:szCs w:val="15"/>
                <w:lang w:val="en-US" w:eastAsia="zh-CN"/>
              </w:rPr>
              <w:t>①预算资金分配依据是否充分</w:t>
            </w:r>
            <w:r>
              <w:rPr>
                <w:rStyle w:val="57"/>
                <w:rFonts w:eastAsia="宋体"/>
                <w:sz w:val="15"/>
                <w:szCs w:val="15"/>
                <w:lang w:val="en-US" w:eastAsia="zh-CN"/>
              </w:rPr>
              <w:t>;</w:t>
            </w:r>
            <w:r>
              <w:rPr>
                <w:rStyle w:val="57"/>
                <w:rFonts w:eastAsia="宋体"/>
                <w:sz w:val="15"/>
                <w:szCs w:val="15"/>
                <w:lang w:val="en-US" w:eastAsia="zh-CN"/>
              </w:rPr>
              <w:br w:type="textWrapping"/>
            </w:r>
            <w:r>
              <w:rPr>
                <w:rStyle w:val="58"/>
                <w:rFonts w:hAnsi="Times New Roman"/>
                <w:sz w:val="15"/>
                <w:szCs w:val="15"/>
                <w:lang w:val="en-US" w:eastAsia="zh-CN"/>
              </w:rPr>
              <w:t>②资金分配额度是否合理，与项目单位或地方实际是否相适应。以上两项各占</w:t>
            </w:r>
            <w:r>
              <w:rPr>
                <w:rStyle w:val="57"/>
                <w:rFonts w:eastAsia="宋体"/>
                <w:sz w:val="15"/>
                <w:szCs w:val="15"/>
                <w:lang w:val="en-US" w:eastAsia="zh-CN"/>
              </w:rPr>
              <w:t xml:space="preserve"> 50%</w:t>
            </w:r>
            <w:r>
              <w:rPr>
                <w:rStyle w:val="58"/>
                <w:rFonts w:hAnsi="Times New Roman"/>
                <w:sz w:val="15"/>
                <w:szCs w:val="15"/>
                <w:lang w:val="en-US" w:eastAsia="zh-CN"/>
              </w:rPr>
              <w:t>的权重分，满足得分，否则扣除对应分值。</w:t>
            </w:r>
          </w:p>
        </w:tc>
        <w:tc>
          <w:tcPr>
            <w:tcW w:w="4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0ED51D0">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0" w:leftChars="0" w:right="105" w:rightChars="50" w:firstLine="0" w:firstLineChars="0"/>
              <w:jc w:val="left"/>
              <w:textAlignment w:val="center"/>
              <w:rPr>
                <w:rFonts w:hint="eastAsia" w:ascii="仿宋_GB2312" w:hAnsi="宋体" w:eastAsia="仿宋_GB2312" w:cs="仿宋_GB2312"/>
                <w:i w:val="0"/>
                <w:color w:val="000000"/>
                <w:sz w:val="15"/>
                <w:szCs w:val="15"/>
                <w:u w:val="none"/>
              </w:rPr>
            </w:pPr>
            <w:r>
              <w:rPr>
                <w:rFonts w:hint="eastAsia" w:ascii="仿宋_GB2312" w:hAnsi="宋体" w:eastAsia="仿宋_GB2312" w:cs="仿宋_GB2312"/>
                <w:i w:val="0"/>
                <w:color w:val="000000"/>
                <w:kern w:val="0"/>
                <w:sz w:val="15"/>
                <w:szCs w:val="15"/>
                <w:u w:val="none"/>
                <w:lang w:val="en-US" w:eastAsia="zh-CN"/>
              </w:rPr>
              <w:t>该项目预算资金分配主要依据财政局预算批复，按照口袋公园建设项目（二期）进行分配，资金分配与单位建设公园数量实际所需相符。本项目资金分配依据充分，额度分配合理。综上，该指标得3分。</w:t>
            </w: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06379E8">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105" w:leftChars="50" w:right="105" w:rightChars="50"/>
              <w:jc w:val="center"/>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rPr>
              <w:t>3</w:t>
            </w:r>
          </w:p>
        </w:tc>
        <w:tc>
          <w:tcPr>
            <w:tcW w:w="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C4F5CBC">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0" w:leftChars="0" w:right="105" w:rightChars="50" w:firstLine="150" w:firstLineChars="100"/>
              <w:jc w:val="both"/>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rPr>
              <w:t>100%</w:t>
            </w:r>
          </w:p>
        </w:tc>
      </w:tr>
      <w:tr w14:paraId="01C53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95" w:hRule="atLeast"/>
        </w:trPr>
        <w:tc>
          <w:tcPr>
            <w:tcW w:w="8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848530C">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105" w:leftChars="50" w:right="105" w:rightChars="50"/>
              <w:jc w:val="center"/>
              <w:textAlignment w:val="center"/>
              <w:rPr>
                <w:rFonts w:hint="default" w:ascii="Times New Roman" w:hAnsi="Times New Roman" w:eastAsia="宋体" w:cs="Times New Roman"/>
                <w:i w:val="0"/>
                <w:color w:val="000000"/>
                <w:sz w:val="15"/>
                <w:szCs w:val="15"/>
                <w:u w:val="none"/>
              </w:rPr>
            </w:pPr>
            <w:r>
              <w:rPr>
                <w:rStyle w:val="57"/>
                <w:rFonts w:eastAsia="宋体"/>
                <w:sz w:val="15"/>
                <w:szCs w:val="15"/>
                <w:lang w:val="en-US" w:eastAsia="zh-CN"/>
              </w:rPr>
              <w:t>B</w:t>
            </w:r>
            <w:r>
              <w:rPr>
                <w:rStyle w:val="58"/>
                <w:rFonts w:hAnsi="Times New Roman"/>
                <w:sz w:val="15"/>
                <w:szCs w:val="15"/>
                <w:lang w:val="en-US" w:eastAsia="zh-CN"/>
              </w:rPr>
              <w:t>项目过程（</w:t>
            </w:r>
            <w:r>
              <w:rPr>
                <w:rStyle w:val="57"/>
                <w:rFonts w:eastAsia="宋体"/>
                <w:sz w:val="15"/>
                <w:szCs w:val="15"/>
                <w:lang w:val="en-US" w:eastAsia="zh-CN"/>
              </w:rPr>
              <w:t>16</w:t>
            </w:r>
            <w:r>
              <w:rPr>
                <w:rStyle w:val="58"/>
                <w:rFonts w:hAnsi="Times New Roman"/>
                <w:sz w:val="15"/>
                <w:szCs w:val="15"/>
                <w:lang w:val="en-US" w:eastAsia="zh-CN"/>
              </w:rPr>
              <w:t>）</w:t>
            </w:r>
          </w:p>
        </w:tc>
        <w:tc>
          <w:tcPr>
            <w:tcW w:w="9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8778B1C">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105" w:leftChars="50" w:right="105" w:rightChars="50"/>
              <w:jc w:val="center"/>
              <w:textAlignment w:val="center"/>
              <w:rPr>
                <w:rFonts w:hint="default" w:ascii="Times New Roman" w:hAnsi="Times New Roman" w:eastAsia="宋体" w:cs="Times New Roman"/>
                <w:i w:val="0"/>
                <w:color w:val="000000"/>
                <w:sz w:val="15"/>
                <w:szCs w:val="15"/>
                <w:u w:val="none"/>
              </w:rPr>
            </w:pPr>
            <w:r>
              <w:rPr>
                <w:rStyle w:val="57"/>
                <w:rFonts w:eastAsia="宋体"/>
                <w:sz w:val="15"/>
                <w:szCs w:val="15"/>
                <w:lang w:val="en-US" w:eastAsia="zh-CN"/>
              </w:rPr>
              <w:t>B1</w:t>
            </w:r>
            <w:r>
              <w:rPr>
                <w:rStyle w:val="58"/>
                <w:rFonts w:hAnsi="Times New Roman"/>
                <w:sz w:val="15"/>
                <w:szCs w:val="15"/>
                <w:lang w:val="en-US" w:eastAsia="zh-CN"/>
              </w:rPr>
              <w:t>资金管理（</w:t>
            </w:r>
            <w:r>
              <w:rPr>
                <w:rStyle w:val="57"/>
                <w:rFonts w:eastAsia="宋体"/>
                <w:sz w:val="15"/>
                <w:szCs w:val="15"/>
                <w:lang w:val="en-US" w:eastAsia="zh-CN"/>
              </w:rPr>
              <w:t>12</w:t>
            </w:r>
            <w:r>
              <w:rPr>
                <w:rStyle w:val="58"/>
                <w:rFonts w:hAnsi="Times New Roman"/>
                <w:sz w:val="15"/>
                <w:szCs w:val="15"/>
                <w:lang w:val="en-US" w:eastAsia="zh-CN"/>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9919D3D">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105" w:leftChars="50" w:right="105" w:rightChars="50"/>
              <w:jc w:val="center"/>
              <w:textAlignment w:val="center"/>
              <w:rPr>
                <w:rFonts w:hint="default" w:ascii="Times New Roman" w:hAnsi="Times New Roman" w:eastAsia="宋体" w:cs="Times New Roman"/>
                <w:i w:val="0"/>
                <w:color w:val="000000"/>
                <w:sz w:val="15"/>
                <w:szCs w:val="15"/>
                <w:u w:val="none"/>
              </w:rPr>
            </w:pPr>
            <w:r>
              <w:rPr>
                <w:rStyle w:val="57"/>
                <w:rFonts w:eastAsia="宋体"/>
                <w:sz w:val="15"/>
                <w:szCs w:val="15"/>
                <w:lang w:val="en-US" w:eastAsia="zh-CN"/>
              </w:rPr>
              <w:t>B101</w:t>
            </w:r>
            <w:r>
              <w:rPr>
                <w:rStyle w:val="58"/>
                <w:rFonts w:hAnsi="Times New Roman"/>
                <w:sz w:val="15"/>
                <w:szCs w:val="15"/>
                <w:lang w:val="en-US" w:eastAsia="zh-CN"/>
              </w:rPr>
              <w:t>资金到位率</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5D302D2">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105" w:leftChars="50" w:right="105" w:rightChars="50"/>
              <w:jc w:val="center"/>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rPr>
              <w:t>4</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A6E97A8">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0" w:leftChars="0" w:right="105" w:rightChars="50" w:firstLine="0" w:firstLineChars="0"/>
              <w:jc w:val="left"/>
              <w:textAlignment w:val="center"/>
              <w:rPr>
                <w:rFonts w:hint="eastAsia" w:ascii="仿宋_GB2312" w:hAnsi="宋体" w:eastAsia="仿宋_GB2312" w:cs="仿宋_GB2312"/>
                <w:i w:val="0"/>
                <w:color w:val="000000"/>
                <w:sz w:val="15"/>
                <w:szCs w:val="15"/>
                <w:u w:val="none"/>
              </w:rPr>
            </w:pPr>
            <w:r>
              <w:rPr>
                <w:rStyle w:val="58"/>
                <w:rFonts w:hAnsi="宋体"/>
                <w:sz w:val="15"/>
                <w:szCs w:val="15"/>
                <w:lang w:val="en-US" w:eastAsia="zh-CN"/>
              </w:rPr>
              <w:t>反映项目预算资金的实际到位情况</w:t>
            </w:r>
            <w:r>
              <w:rPr>
                <w:rStyle w:val="57"/>
                <w:rFonts w:eastAsia="仿宋_GB2312"/>
                <w:sz w:val="15"/>
                <w:szCs w:val="15"/>
                <w:lang w:val="en-US" w:eastAsia="zh-CN"/>
              </w:rPr>
              <w:t>;</w:t>
            </w:r>
            <w:r>
              <w:rPr>
                <w:rStyle w:val="57"/>
                <w:rFonts w:eastAsia="仿宋_GB2312"/>
                <w:sz w:val="15"/>
                <w:szCs w:val="15"/>
                <w:lang w:val="en-US" w:eastAsia="zh-CN"/>
              </w:rPr>
              <w:br w:type="textWrapping"/>
            </w:r>
            <w:r>
              <w:rPr>
                <w:rStyle w:val="58"/>
                <w:rFonts w:hAnsi="宋体"/>
                <w:sz w:val="15"/>
                <w:szCs w:val="15"/>
                <w:lang w:val="en-US" w:eastAsia="zh-CN"/>
              </w:rPr>
              <w:t>资金到位率</w:t>
            </w:r>
            <w:r>
              <w:rPr>
                <w:rStyle w:val="57"/>
                <w:rFonts w:eastAsia="仿宋_GB2312"/>
                <w:sz w:val="15"/>
                <w:szCs w:val="15"/>
                <w:lang w:val="en-US" w:eastAsia="zh-CN"/>
              </w:rPr>
              <w:t>=</w:t>
            </w:r>
            <w:r>
              <w:rPr>
                <w:rStyle w:val="58"/>
                <w:rFonts w:hAnsi="宋体"/>
                <w:sz w:val="15"/>
                <w:szCs w:val="15"/>
                <w:lang w:val="en-US" w:eastAsia="zh-CN"/>
              </w:rPr>
              <w:t>实际到位金额</w:t>
            </w:r>
            <w:r>
              <w:rPr>
                <w:rStyle w:val="57"/>
                <w:rFonts w:eastAsia="仿宋_GB2312"/>
                <w:sz w:val="15"/>
                <w:szCs w:val="15"/>
                <w:lang w:val="en-US" w:eastAsia="zh-CN"/>
              </w:rPr>
              <w:t>/</w:t>
            </w:r>
            <w:r>
              <w:rPr>
                <w:rStyle w:val="58"/>
                <w:rFonts w:hAnsi="宋体"/>
                <w:sz w:val="15"/>
                <w:szCs w:val="15"/>
                <w:lang w:val="en-US" w:eastAsia="zh-CN"/>
              </w:rPr>
              <w:t>预算批复金额</w:t>
            </w:r>
            <w:r>
              <w:rPr>
                <w:rStyle w:val="57"/>
                <w:rFonts w:eastAsia="仿宋_GB2312"/>
                <w:sz w:val="15"/>
                <w:szCs w:val="15"/>
                <w:lang w:val="en-US" w:eastAsia="zh-CN"/>
              </w:rPr>
              <w:t>*100%</w:t>
            </w:r>
            <w:r>
              <w:rPr>
                <w:rStyle w:val="58"/>
                <w:rFonts w:hAnsi="宋体"/>
                <w:sz w:val="15"/>
                <w:szCs w:val="15"/>
                <w:lang w:val="en-US" w:eastAsia="zh-CN"/>
              </w:rPr>
              <w:t>。</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FDA20C7">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0" w:leftChars="0" w:right="105" w:rightChars="50" w:firstLine="0" w:firstLineChars="0"/>
              <w:jc w:val="both"/>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rPr>
              <w:t>100%</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0E45AD4">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0" w:leftChars="0" w:right="105" w:rightChars="50" w:firstLine="0" w:firstLineChars="0"/>
              <w:jc w:val="both"/>
              <w:textAlignment w:val="center"/>
              <w:rPr>
                <w:rFonts w:hint="default" w:ascii="Times New Roman" w:hAnsi="Times New Roman" w:eastAsia="宋体" w:cs="Times New Roman"/>
                <w:i w:val="0"/>
                <w:color w:val="000000"/>
                <w:sz w:val="15"/>
                <w:szCs w:val="15"/>
                <w:u w:val="none"/>
              </w:rPr>
            </w:pPr>
            <w:r>
              <w:rPr>
                <w:rStyle w:val="58"/>
                <w:rFonts w:hAnsi="Times New Roman"/>
                <w:sz w:val="15"/>
                <w:szCs w:val="15"/>
                <w:lang w:val="en-US" w:eastAsia="zh-CN"/>
              </w:rPr>
              <w:t>通用标准</w:t>
            </w:r>
          </w:p>
        </w:tc>
        <w:tc>
          <w:tcPr>
            <w:tcW w:w="2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4B9B541">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0" w:leftChars="0" w:right="105" w:rightChars="50" w:firstLine="0" w:firstLineChars="0"/>
              <w:jc w:val="left"/>
              <w:textAlignment w:val="center"/>
              <w:rPr>
                <w:rFonts w:hint="eastAsia" w:ascii="仿宋_GB2312" w:hAnsi="宋体" w:eastAsia="仿宋_GB2312" w:cs="仿宋_GB2312"/>
                <w:i w:val="0"/>
                <w:color w:val="000000"/>
                <w:sz w:val="15"/>
                <w:szCs w:val="15"/>
                <w:u w:val="none"/>
              </w:rPr>
            </w:pPr>
            <w:r>
              <w:rPr>
                <w:rStyle w:val="58"/>
                <w:rFonts w:hAnsi="宋体"/>
                <w:sz w:val="15"/>
                <w:szCs w:val="15"/>
                <w:lang w:val="en-US" w:eastAsia="zh-CN"/>
              </w:rPr>
              <w:t>资金到位率达</w:t>
            </w:r>
            <w:r>
              <w:rPr>
                <w:rStyle w:val="57"/>
                <w:rFonts w:eastAsia="仿宋_GB2312"/>
                <w:sz w:val="15"/>
                <w:szCs w:val="15"/>
                <w:lang w:val="en-US" w:eastAsia="zh-CN"/>
              </w:rPr>
              <w:t>100%</w:t>
            </w:r>
            <w:r>
              <w:rPr>
                <w:rStyle w:val="58"/>
                <w:rFonts w:hAnsi="宋体"/>
                <w:sz w:val="15"/>
                <w:szCs w:val="15"/>
                <w:lang w:val="en-US" w:eastAsia="zh-CN"/>
              </w:rPr>
              <w:t>则得满分，低于则每降低</w:t>
            </w:r>
            <w:r>
              <w:rPr>
                <w:rStyle w:val="57"/>
                <w:rFonts w:eastAsia="仿宋_GB2312"/>
                <w:sz w:val="15"/>
                <w:szCs w:val="15"/>
                <w:lang w:val="en-US" w:eastAsia="zh-CN"/>
              </w:rPr>
              <w:t>1%</w:t>
            </w:r>
            <w:r>
              <w:rPr>
                <w:rStyle w:val="58"/>
                <w:rFonts w:hAnsi="宋体"/>
                <w:sz w:val="15"/>
                <w:szCs w:val="15"/>
                <w:lang w:val="en-US" w:eastAsia="zh-CN"/>
              </w:rPr>
              <w:t>扣相应权重的</w:t>
            </w:r>
            <w:r>
              <w:rPr>
                <w:rStyle w:val="57"/>
                <w:rFonts w:eastAsia="仿宋_GB2312"/>
                <w:sz w:val="15"/>
                <w:szCs w:val="15"/>
                <w:lang w:val="en-US" w:eastAsia="zh-CN"/>
              </w:rPr>
              <w:t>5%</w:t>
            </w:r>
            <w:r>
              <w:rPr>
                <w:rStyle w:val="58"/>
                <w:rFonts w:hAnsi="宋体"/>
                <w:sz w:val="15"/>
                <w:szCs w:val="15"/>
                <w:lang w:val="en-US" w:eastAsia="zh-CN"/>
              </w:rPr>
              <w:t>，扣完为止。</w:t>
            </w:r>
          </w:p>
        </w:tc>
        <w:tc>
          <w:tcPr>
            <w:tcW w:w="4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E59F8AB">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0" w:leftChars="0" w:right="105" w:rightChars="50" w:firstLine="0" w:firstLineChars="0"/>
              <w:jc w:val="left"/>
              <w:textAlignment w:val="center"/>
              <w:rPr>
                <w:rFonts w:hint="eastAsia" w:ascii="仿宋_GB2312" w:hAnsi="宋体" w:eastAsia="仿宋_GB2312" w:cs="仿宋_GB2312"/>
                <w:i w:val="0"/>
                <w:color w:val="000000"/>
                <w:sz w:val="15"/>
                <w:szCs w:val="15"/>
                <w:u w:val="none"/>
              </w:rPr>
            </w:pPr>
            <w:r>
              <w:rPr>
                <w:rFonts w:hint="eastAsia" w:ascii="仿宋_GB2312" w:hAnsi="宋体" w:eastAsia="仿宋_GB2312" w:cs="仿宋_GB2312"/>
                <w:i w:val="0"/>
                <w:color w:val="000000"/>
                <w:kern w:val="0"/>
                <w:sz w:val="15"/>
                <w:szCs w:val="15"/>
                <w:u w:val="none"/>
                <w:lang w:val="en-US" w:eastAsia="zh-CN"/>
              </w:rPr>
              <w:t>该项目全年预算批复金额为7980万元，依据单位一体化支付系统数据及单位财务数据分析，本项目资金实际到位7980万元，资金到位率为100%。综上所述，该指标分值4分。</w:t>
            </w: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8271895">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right="105" w:rightChars="50"/>
              <w:jc w:val="both"/>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rPr>
              <w:t>4</w:t>
            </w:r>
          </w:p>
        </w:tc>
        <w:tc>
          <w:tcPr>
            <w:tcW w:w="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57486B4">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0" w:leftChars="0" w:right="105" w:rightChars="50" w:firstLine="150" w:firstLineChars="100"/>
              <w:jc w:val="both"/>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rPr>
              <w:t>100%</w:t>
            </w:r>
          </w:p>
        </w:tc>
      </w:tr>
      <w:tr w14:paraId="05461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27" w:hRule="atLeast"/>
        </w:trPr>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1D0E64C">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05" w:leftChars="50" w:right="105" w:rightChars="50"/>
              <w:jc w:val="center"/>
              <w:rPr>
                <w:rFonts w:hint="default" w:ascii="Times New Roman" w:hAnsi="Times New Roman" w:eastAsia="宋体" w:cs="Times New Roman"/>
                <w:i w:val="0"/>
                <w:color w:val="000000"/>
                <w:sz w:val="15"/>
                <w:szCs w:val="15"/>
                <w:u w:val="none"/>
              </w:rPr>
            </w:pPr>
          </w:p>
        </w:tc>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FA0CB15">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05" w:leftChars="50" w:right="105" w:rightChars="50"/>
              <w:jc w:val="center"/>
              <w:rPr>
                <w:rFonts w:hint="default" w:ascii="Times New Roman" w:hAnsi="Times New Roman" w:eastAsia="宋体" w:cs="Times New Roman"/>
                <w:i w:val="0"/>
                <w:color w:val="000000"/>
                <w:sz w:val="15"/>
                <w:szCs w:val="15"/>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FF27202">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105" w:leftChars="50" w:right="105" w:rightChars="50"/>
              <w:jc w:val="center"/>
              <w:textAlignment w:val="center"/>
              <w:rPr>
                <w:rFonts w:hint="default" w:ascii="Times New Roman" w:hAnsi="Times New Roman" w:eastAsia="宋体" w:cs="Times New Roman"/>
                <w:i w:val="0"/>
                <w:color w:val="000000"/>
                <w:sz w:val="15"/>
                <w:szCs w:val="15"/>
                <w:u w:val="none"/>
              </w:rPr>
            </w:pPr>
            <w:r>
              <w:rPr>
                <w:rStyle w:val="57"/>
                <w:rFonts w:eastAsia="宋体"/>
                <w:sz w:val="15"/>
                <w:szCs w:val="15"/>
                <w:lang w:val="en-US" w:eastAsia="zh-CN"/>
              </w:rPr>
              <w:t>B102</w:t>
            </w:r>
            <w:r>
              <w:rPr>
                <w:rStyle w:val="58"/>
                <w:rFonts w:hAnsi="Times New Roman"/>
                <w:sz w:val="15"/>
                <w:szCs w:val="15"/>
                <w:lang w:val="en-US" w:eastAsia="zh-CN"/>
              </w:rPr>
              <w:t>预算执行率</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0AB28A4">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105" w:leftChars="50" w:right="105" w:rightChars="50"/>
              <w:jc w:val="center"/>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rPr>
              <w:t>4</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A582BDF">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0" w:leftChars="0" w:right="105" w:rightChars="50" w:firstLine="0" w:firstLineChars="0"/>
              <w:jc w:val="left"/>
              <w:textAlignment w:val="center"/>
              <w:rPr>
                <w:rFonts w:hint="default" w:ascii="Times New Roman" w:hAnsi="Times New Roman" w:eastAsia="宋体" w:cs="Times New Roman"/>
                <w:i w:val="0"/>
                <w:color w:val="000000"/>
                <w:sz w:val="15"/>
                <w:szCs w:val="15"/>
                <w:u w:val="none"/>
              </w:rPr>
            </w:pPr>
            <w:r>
              <w:rPr>
                <w:rStyle w:val="58"/>
                <w:rFonts w:hAnsi="Times New Roman"/>
                <w:sz w:val="15"/>
                <w:szCs w:val="15"/>
                <w:lang w:val="en-US" w:eastAsia="zh-CN"/>
              </w:rPr>
              <w:t>反映项目预算资金的实际执行情况</w:t>
            </w:r>
            <w:r>
              <w:rPr>
                <w:rStyle w:val="57"/>
                <w:rFonts w:eastAsia="宋体"/>
                <w:sz w:val="15"/>
                <w:szCs w:val="15"/>
                <w:lang w:val="en-US" w:eastAsia="zh-CN"/>
              </w:rPr>
              <w:t>;</w:t>
            </w:r>
            <w:r>
              <w:rPr>
                <w:rStyle w:val="57"/>
                <w:rFonts w:eastAsia="宋体"/>
                <w:sz w:val="15"/>
                <w:szCs w:val="15"/>
                <w:lang w:val="en-US" w:eastAsia="zh-CN"/>
              </w:rPr>
              <w:br w:type="textWrapping"/>
            </w:r>
            <w:r>
              <w:rPr>
                <w:rStyle w:val="58"/>
                <w:rFonts w:hAnsi="Times New Roman"/>
                <w:sz w:val="15"/>
                <w:szCs w:val="15"/>
                <w:lang w:val="en-US" w:eastAsia="zh-CN"/>
              </w:rPr>
              <w:t>预算执行率</w:t>
            </w:r>
            <w:r>
              <w:rPr>
                <w:rStyle w:val="57"/>
                <w:rFonts w:eastAsia="宋体"/>
                <w:sz w:val="15"/>
                <w:szCs w:val="15"/>
                <w:lang w:val="en-US" w:eastAsia="zh-CN"/>
              </w:rPr>
              <w:t>=</w:t>
            </w:r>
            <w:r>
              <w:rPr>
                <w:rStyle w:val="58"/>
                <w:rFonts w:hAnsi="Times New Roman"/>
                <w:sz w:val="15"/>
                <w:szCs w:val="15"/>
                <w:lang w:val="en-US" w:eastAsia="zh-CN"/>
              </w:rPr>
              <w:t>实际支出金额</w:t>
            </w:r>
            <w:r>
              <w:rPr>
                <w:rStyle w:val="57"/>
                <w:rFonts w:eastAsia="宋体"/>
                <w:sz w:val="15"/>
                <w:szCs w:val="15"/>
                <w:lang w:val="en-US" w:eastAsia="zh-CN"/>
              </w:rPr>
              <w:t>/</w:t>
            </w:r>
            <w:r>
              <w:rPr>
                <w:rStyle w:val="58"/>
                <w:rFonts w:hAnsi="Times New Roman"/>
                <w:sz w:val="15"/>
                <w:szCs w:val="15"/>
                <w:lang w:val="en-US" w:eastAsia="zh-CN"/>
              </w:rPr>
              <w:t>预算批复金额</w:t>
            </w:r>
            <w:r>
              <w:rPr>
                <w:rStyle w:val="57"/>
                <w:rFonts w:eastAsia="宋体"/>
                <w:sz w:val="15"/>
                <w:szCs w:val="15"/>
                <w:lang w:val="en-US" w:eastAsia="zh-CN"/>
              </w:rPr>
              <w:t>*100%</w:t>
            </w:r>
            <w:r>
              <w:rPr>
                <w:rStyle w:val="58"/>
                <w:rFonts w:hAnsi="Times New Roman"/>
                <w:sz w:val="15"/>
                <w:szCs w:val="15"/>
                <w:lang w:val="en-US" w:eastAsia="zh-CN"/>
              </w:rPr>
              <w:t>。</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EBE545A">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0" w:leftChars="0" w:right="105" w:rightChars="50" w:firstLine="0" w:firstLineChars="0"/>
              <w:jc w:val="both"/>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rPr>
              <w:t>100%</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815CA96">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0" w:leftChars="0" w:right="105" w:rightChars="50" w:firstLine="0" w:firstLineChars="0"/>
              <w:jc w:val="both"/>
              <w:textAlignment w:val="center"/>
              <w:rPr>
                <w:rFonts w:hint="default" w:ascii="Times New Roman" w:hAnsi="Times New Roman" w:eastAsia="宋体" w:cs="Times New Roman"/>
                <w:i w:val="0"/>
                <w:color w:val="000000"/>
                <w:sz w:val="15"/>
                <w:szCs w:val="15"/>
                <w:u w:val="none"/>
              </w:rPr>
            </w:pPr>
            <w:r>
              <w:rPr>
                <w:rStyle w:val="58"/>
                <w:rFonts w:hAnsi="Times New Roman"/>
                <w:sz w:val="15"/>
                <w:szCs w:val="15"/>
                <w:lang w:val="en-US" w:eastAsia="zh-CN"/>
              </w:rPr>
              <w:t>通用标准</w:t>
            </w:r>
          </w:p>
        </w:tc>
        <w:tc>
          <w:tcPr>
            <w:tcW w:w="2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70893A1">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0" w:leftChars="0" w:right="105" w:rightChars="50" w:firstLine="0" w:firstLineChars="0"/>
              <w:jc w:val="left"/>
              <w:textAlignment w:val="center"/>
              <w:rPr>
                <w:rFonts w:hint="default" w:ascii="Times New Roman" w:hAnsi="Times New Roman" w:eastAsia="宋体" w:cs="Times New Roman"/>
                <w:i w:val="0"/>
                <w:color w:val="000000"/>
                <w:sz w:val="15"/>
                <w:szCs w:val="15"/>
                <w:u w:val="none"/>
              </w:rPr>
            </w:pPr>
            <w:r>
              <w:rPr>
                <w:rStyle w:val="58"/>
                <w:rFonts w:hAnsi="Times New Roman"/>
                <w:sz w:val="15"/>
                <w:szCs w:val="15"/>
                <w:lang w:val="en-US" w:eastAsia="zh-CN"/>
              </w:rPr>
              <w:t>预算执行率达</w:t>
            </w:r>
            <w:r>
              <w:rPr>
                <w:rStyle w:val="57"/>
                <w:rFonts w:eastAsia="宋体"/>
                <w:sz w:val="15"/>
                <w:szCs w:val="15"/>
                <w:lang w:val="en-US" w:eastAsia="zh-CN"/>
              </w:rPr>
              <w:t>100%</w:t>
            </w:r>
            <w:r>
              <w:rPr>
                <w:rStyle w:val="58"/>
                <w:rFonts w:hAnsi="Times New Roman"/>
                <w:sz w:val="15"/>
                <w:szCs w:val="15"/>
                <w:lang w:val="en-US" w:eastAsia="zh-CN"/>
              </w:rPr>
              <w:t>则得满分，未达到则按照预算执行率乘以权重分值计算得分。</w:t>
            </w:r>
          </w:p>
        </w:tc>
        <w:tc>
          <w:tcPr>
            <w:tcW w:w="4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8D83682">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0" w:leftChars="0" w:right="105" w:rightChars="50" w:firstLine="0" w:firstLineChars="0"/>
              <w:jc w:val="left"/>
              <w:textAlignment w:val="center"/>
              <w:rPr>
                <w:rFonts w:hint="eastAsia" w:ascii="仿宋_GB2312" w:hAnsi="宋体" w:eastAsia="仿宋_GB2312" w:cs="仿宋_GB2312"/>
                <w:i w:val="0"/>
                <w:color w:val="000000"/>
                <w:sz w:val="15"/>
                <w:szCs w:val="15"/>
                <w:u w:val="none"/>
              </w:rPr>
            </w:pPr>
            <w:r>
              <w:rPr>
                <w:rFonts w:hint="eastAsia" w:ascii="仿宋_GB2312" w:hAnsi="宋体" w:eastAsia="仿宋_GB2312" w:cs="仿宋_GB2312"/>
                <w:i w:val="0"/>
                <w:color w:val="000000"/>
                <w:kern w:val="0"/>
                <w:sz w:val="15"/>
                <w:szCs w:val="15"/>
                <w:u w:val="none"/>
                <w:lang w:val="en-US" w:eastAsia="zh-CN"/>
              </w:rPr>
              <w:t>该项目全年预算7980万元，实际到位7980万元，依据单位结算申请审批单、银行回单及国库集中支付凭证，截至2024年底本项目实际执行金额共计7980万元，项目预算资金执行率为100%。综上所述，该指标分值4分。</w:t>
            </w: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662F546">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right="105" w:rightChars="50"/>
              <w:jc w:val="both"/>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rPr>
              <w:t>4</w:t>
            </w:r>
          </w:p>
        </w:tc>
        <w:tc>
          <w:tcPr>
            <w:tcW w:w="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69240E7">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0" w:leftChars="0" w:right="105" w:rightChars="50" w:firstLine="150" w:firstLineChars="100"/>
              <w:jc w:val="both"/>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rPr>
              <w:t>100%</w:t>
            </w:r>
          </w:p>
        </w:tc>
      </w:tr>
      <w:tr w14:paraId="7D502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87" w:hRule="atLeast"/>
        </w:trPr>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0331F9F">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05" w:leftChars="50" w:right="105" w:rightChars="50"/>
              <w:jc w:val="center"/>
              <w:rPr>
                <w:rFonts w:hint="default" w:ascii="Times New Roman" w:hAnsi="Times New Roman" w:eastAsia="宋体" w:cs="Times New Roman"/>
                <w:i w:val="0"/>
                <w:color w:val="000000"/>
                <w:sz w:val="15"/>
                <w:szCs w:val="15"/>
                <w:u w:val="none"/>
              </w:rPr>
            </w:pPr>
          </w:p>
        </w:tc>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80554B6">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05" w:leftChars="50" w:right="105" w:rightChars="50"/>
              <w:jc w:val="center"/>
              <w:rPr>
                <w:rFonts w:hint="default" w:ascii="Times New Roman" w:hAnsi="Times New Roman" w:eastAsia="宋体" w:cs="Times New Roman"/>
                <w:i w:val="0"/>
                <w:color w:val="000000"/>
                <w:sz w:val="15"/>
                <w:szCs w:val="15"/>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B15A520">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105" w:leftChars="50" w:right="105" w:rightChars="50"/>
              <w:jc w:val="center"/>
              <w:textAlignment w:val="center"/>
              <w:rPr>
                <w:rFonts w:hint="default" w:ascii="Times New Roman" w:hAnsi="Times New Roman" w:eastAsia="宋体" w:cs="Times New Roman"/>
                <w:i w:val="0"/>
                <w:color w:val="000000"/>
                <w:sz w:val="15"/>
                <w:szCs w:val="15"/>
                <w:u w:val="none"/>
              </w:rPr>
            </w:pPr>
            <w:r>
              <w:rPr>
                <w:rStyle w:val="57"/>
                <w:rFonts w:eastAsia="宋体"/>
                <w:sz w:val="15"/>
                <w:szCs w:val="15"/>
                <w:lang w:val="en-US" w:eastAsia="zh-CN"/>
              </w:rPr>
              <w:t>B103</w:t>
            </w:r>
            <w:r>
              <w:rPr>
                <w:rStyle w:val="58"/>
                <w:rFonts w:hAnsi="Times New Roman"/>
                <w:sz w:val="15"/>
                <w:szCs w:val="15"/>
                <w:lang w:val="en-US" w:eastAsia="zh-CN"/>
              </w:rPr>
              <w:t>资金使用合规性</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72EE934">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105" w:leftChars="50" w:right="105" w:rightChars="50"/>
              <w:jc w:val="center"/>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rPr>
              <w:t>4</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88A45B9">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0" w:leftChars="0" w:right="105" w:rightChars="50" w:firstLine="0" w:firstLineChars="0"/>
              <w:jc w:val="left"/>
              <w:textAlignment w:val="center"/>
              <w:rPr>
                <w:rFonts w:hint="default" w:ascii="Times New Roman" w:hAnsi="Times New Roman" w:eastAsia="宋体" w:cs="Times New Roman"/>
                <w:i w:val="0"/>
                <w:color w:val="000000"/>
                <w:sz w:val="15"/>
                <w:szCs w:val="15"/>
                <w:u w:val="none"/>
              </w:rPr>
            </w:pPr>
            <w:r>
              <w:rPr>
                <w:rStyle w:val="58"/>
                <w:rFonts w:hAnsi="Times New Roman"/>
                <w:sz w:val="15"/>
                <w:szCs w:val="15"/>
                <w:lang w:val="en-US" w:eastAsia="zh-CN"/>
              </w:rPr>
              <w:t>反映项目资金使用是否合规。</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6719063">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0" w:leftChars="0" w:right="105" w:rightChars="50" w:firstLine="0" w:firstLineChars="0"/>
              <w:jc w:val="both"/>
              <w:textAlignment w:val="center"/>
              <w:rPr>
                <w:rFonts w:hint="default" w:ascii="Times New Roman" w:hAnsi="Times New Roman" w:eastAsia="宋体" w:cs="Times New Roman"/>
                <w:i w:val="0"/>
                <w:color w:val="000000"/>
                <w:sz w:val="15"/>
                <w:szCs w:val="15"/>
                <w:u w:val="none"/>
              </w:rPr>
            </w:pPr>
            <w:r>
              <w:rPr>
                <w:rStyle w:val="58"/>
                <w:rFonts w:hAnsi="Times New Roman"/>
                <w:sz w:val="15"/>
                <w:szCs w:val="15"/>
                <w:lang w:val="en-US" w:eastAsia="zh-CN"/>
              </w:rPr>
              <w:t>合规</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69778DF">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0" w:leftChars="0" w:right="105" w:rightChars="50" w:firstLine="0" w:firstLineChars="0"/>
              <w:jc w:val="both"/>
              <w:textAlignment w:val="center"/>
              <w:rPr>
                <w:rFonts w:hint="default" w:ascii="Times New Roman" w:hAnsi="Times New Roman" w:eastAsia="宋体" w:cs="Times New Roman"/>
                <w:i w:val="0"/>
                <w:color w:val="000000"/>
                <w:sz w:val="15"/>
                <w:szCs w:val="15"/>
                <w:u w:val="none"/>
              </w:rPr>
            </w:pPr>
            <w:r>
              <w:rPr>
                <w:rStyle w:val="58"/>
                <w:rFonts w:hAnsi="Times New Roman"/>
                <w:sz w:val="15"/>
                <w:szCs w:val="15"/>
                <w:lang w:val="en-US" w:eastAsia="zh-CN"/>
              </w:rPr>
              <w:t>通用标准</w:t>
            </w:r>
          </w:p>
        </w:tc>
        <w:tc>
          <w:tcPr>
            <w:tcW w:w="2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84CE36B">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0" w:leftChars="0" w:right="105" w:rightChars="50" w:firstLine="0" w:firstLineChars="0"/>
              <w:jc w:val="left"/>
              <w:textAlignment w:val="center"/>
              <w:rPr>
                <w:rFonts w:hint="default" w:ascii="Times New Roman" w:hAnsi="Times New Roman" w:eastAsia="宋体" w:cs="Times New Roman"/>
                <w:i w:val="0"/>
                <w:color w:val="000000"/>
                <w:sz w:val="15"/>
                <w:szCs w:val="15"/>
                <w:u w:val="none"/>
              </w:rPr>
            </w:pPr>
            <w:r>
              <w:rPr>
                <w:rStyle w:val="58"/>
                <w:rFonts w:hAnsi="Times New Roman"/>
                <w:sz w:val="15"/>
                <w:szCs w:val="15"/>
                <w:lang w:val="en-US" w:eastAsia="zh-CN"/>
              </w:rPr>
              <w:t>金使用合规得满分，不合规得零分。</w:t>
            </w:r>
          </w:p>
        </w:tc>
        <w:tc>
          <w:tcPr>
            <w:tcW w:w="4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C3920D4">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0" w:leftChars="0" w:right="105" w:rightChars="50" w:firstLine="0" w:firstLineChars="0"/>
              <w:jc w:val="left"/>
              <w:textAlignment w:val="center"/>
              <w:rPr>
                <w:rFonts w:hint="eastAsia" w:ascii="仿宋_GB2312" w:hAnsi="宋体" w:eastAsia="仿宋_GB2312" w:cs="仿宋_GB2312"/>
                <w:i w:val="0"/>
                <w:color w:val="000000"/>
                <w:sz w:val="15"/>
                <w:szCs w:val="15"/>
                <w:u w:val="none"/>
              </w:rPr>
            </w:pPr>
            <w:r>
              <w:rPr>
                <w:rFonts w:hint="eastAsia" w:ascii="仿宋_GB2312" w:hAnsi="宋体" w:eastAsia="仿宋_GB2312" w:cs="仿宋_GB2312"/>
                <w:i w:val="0"/>
                <w:color w:val="000000"/>
                <w:kern w:val="0"/>
                <w:sz w:val="15"/>
                <w:szCs w:val="15"/>
                <w:u w:val="none"/>
                <w:lang w:val="en-US" w:eastAsia="zh-CN"/>
              </w:rPr>
              <w:t>该项目资金支付依据财政预算批复，项目资金支出方向包含建设口袋公园（二期）数量、经评价组核实各项资金支付凭证及决算数据，项目各分项支出用途与预算批复内容相符；资金支付前，经单位主管领导审批后进行支付，资金支付流程符合住房和城乡建设局财务制度，项目资金使用合规，综上所述，该指标分值4分。</w:t>
            </w: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DCBD2C3">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105" w:leftChars="50" w:right="105" w:rightChars="50"/>
              <w:jc w:val="center"/>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rPr>
              <w:t>4</w:t>
            </w:r>
          </w:p>
        </w:tc>
        <w:tc>
          <w:tcPr>
            <w:tcW w:w="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34043E0">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0" w:leftChars="0" w:right="105" w:rightChars="50" w:firstLine="150" w:firstLineChars="100"/>
              <w:jc w:val="both"/>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rPr>
              <w:t>100%</w:t>
            </w:r>
          </w:p>
        </w:tc>
      </w:tr>
      <w:tr w14:paraId="4F311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11" w:hRule="atLeast"/>
        </w:trPr>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5D1268A">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05" w:leftChars="50" w:right="105" w:rightChars="50"/>
              <w:jc w:val="center"/>
              <w:rPr>
                <w:rFonts w:hint="default" w:ascii="Times New Roman" w:hAnsi="Times New Roman" w:eastAsia="宋体" w:cs="Times New Roman"/>
                <w:i w:val="0"/>
                <w:color w:val="000000"/>
                <w:sz w:val="15"/>
                <w:szCs w:val="15"/>
                <w:u w:val="none"/>
              </w:rPr>
            </w:pPr>
          </w:p>
        </w:tc>
        <w:tc>
          <w:tcPr>
            <w:tcW w:w="9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038762A">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105" w:leftChars="50" w:right="105" w:rightChars="50"/>
              <w:jc w:val="center"/>
              <w:textAlignment w:val="center"/>
              <w:rPr>
                <w:rFonts w:hint="default" w:ascii="Times New Roman" w:hAnsi="Times New Roman" w:eastAsia="宋体" w:cs="Times New Roman"/>
                <w:i w:val="0"/>
                <w:color w:val="000000"/>
                <w:sz w:val="15"/>
                <w:szCs w:val="15"/>
                <w:u w:val="none"/>
              </w:rPr>
            </w:pPr>
            <w:r>
              <w:rPr>
                <w:rStyle w:val="57"/>
                <w:rFonts w:eastAsia="宋体"/>
                <w:sz w:val="15"/>
                <w:szCs w:val="15"/>
                <w:lang w:val="en-US" w:eastAsia="zh-CN"/>
              </w:rPr>
              <w:t>B2</w:t>
            </w:r>
            <w:r>
              <w:rPr>
                <w:rStyle w:val="58"/>
                <w:rFonts w:hAnsi="Times New Roman"/>
                <w:sz w:val="15"/>
                <w:szCs w:val="15"/>
                <w:lang w:val="en-US" w:eastAsia="zh-CN"/>
              </w:rPr>
              <w:t>组织实施（</w:t>
            </w:r>
            <w:r>
              <w:rPr>
                <w:rStyle w:val="57"/>
                <w:rFonts w:eastAsia="宋体"/>
                <w:sz w:val="15"/>
                <w:szCs w:val="15"/>
                <w:lang w:val="en-US" w:eastAsia="zh-CN"/>
              </w:rPr>
              <w:t>4</w:t>
            </w:r>
            <w:r>
              <w:rPr>
                <w:rStyle w:val="58"/>
                <w:rFonts w:hAnsi="Times New Roman"/>
                <w:sz w:val="15"/>
                <w:szCs w:val="15"/>
                <w:lang w:val="en-US" w:eastAsia="zh-CN"/>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7DED1E3">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105" w:leftChars="50" w:right="105" w:rightChars="50"/>
              <w:jc w:val="center"/>
              <w:textAlignment w:val="center"/>
              <w:rPr>
                <w:rFonts w:hint="default" w:ascii="Times New Roman" w:hAnsi="Times New Roman" w:eastAsia="宋体" w:cs="Times New Roman"/>
                <w:i w:val="0"/>
                <w:color w:val="000000"/>
                <w:sz w:val="15"/>
                <w:szCs w:val="15"/>
                <w:u w:val="none"/>
              </w:rPr>
            </w:pPr>
            <w:r>
              <w:rPr>
                <w:rStyle w:val="57"/>
                <w:rFonts w:eastAsia="宋体"/>
                <w:sz w:val="15"/>
                <w:szCs w:val="15"/>
                <w:lang w:val="en-US" w:eastAsia="zh-CN"/>
              </w:rPr>
              <w:t>B201</w:t>
            </w:r>
            <w:r>
              <w:rPr>
                <w:rStyle w:val="58"/>
                <w:rFonts w:hAnsi="Times New Roman"/>
                <w:sz w:val="15"/>
                <w:szCs w:val="15"/>
                <w:lang w:val="en-US" w:eastAsia="zh-CN"/>
              </w:rPr>
              <w:t>管理制度健全性</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1F61EBC">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105" w:leftChars="50" w:right="105" w:rightChars="50"/>
              <w:jc w:val="center"/>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rPr>
              <w:t>2</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C6182DC">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105" w:leftChars="50" w:right="105" w:rightChars="50"/>
              <w:jc w:val="left"/>
              <w:textAlignment w:val="center"/>
              <w:rPr>
                <w:rFonts w:hint="default" w:ascii="Times New Roman" w:hAnsi="Times New Roman" w:eastAsia="宋体" w:cs="Times New Roman"/>
                <w:i w:val="0"/>
                <w:color w:val="000000"/>
                <w:sz w:val="15"/>
                <w:szCs w:val="15"/>
                <w:u w:val="none"/>
              </w:rPr>
            </w:pPr>
            <w:r>
              <w:rPr>
                <w:rStyle w:val="58"/>
                <w:rFonts w:hAnsi="Times New Roman"/>
                <w:sz w:val="15"/>
                <w:szCs w:val="15"/>
                <w:lang w:val="en-US" w:eastAsia="zh-CN"/>
              </w:rPr>
              <w:t>项目实施单位的业务管理制度是否健全，用以反映和考核业务管理制度对项目顺利实施的保障情况。</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9B91552">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0" w:leftChars="0" w:right="105" w:rightChars="50" w:firstLine="0" w:firstLineChars="0"/>
              <w:jc w:val="both"/>
              <w:textAlignment w:val="center"/>
              <w:rPr>
                <w:rFonts w:hint="default" w:ascii="Times New Roman" w:hAnsi="Times New Roman" w:eastAsia="宋体" w:cs="Times New Roman"/>
                <w:i w:val="0"/>
                <w:color w:val="000000"/>
                <w:sz w:val="15"/>
                <w:szCs w:val="15"/>
                <w:u w:val="none"/>
              </w:rPr>
            </w:pPr>
            <w:r>
              <w:rPr>
                <w:rStyle w:val="58"/>
                <w:rFonts w:hAnsi="Times New Roman"/>
                <w:sz w:val="15"/>
                <w:szCs w:val="15"/>
                <w:lang w:val="en-US" w:eastAsia="zh-CN"/>
              </w:rPr>
              <w:t>健全</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755C141">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0" w:leftChars="0" w:right="105" w:rightChars="50" w:firstLine="0" w:firstLineChars="0"/>
              <w:jc w:val="both"/>
              <w:textAlignment w:val="center"/>
              <w:rPr>
                <w:rFonts w:hint="default" w:ascii="Times New Roman" w:hAnsi="Times New Roman" w:eastAsia="宋体" w:cs="Times New Roman"/>
                <w:i w:val="0"/>
                <w:color w:val="000000"/>
                <w:sz w:val="15"/>
                <w:szCs w:val="15"/>
                <w:u w:val="none"/>
              </w:rPr>
            </w:pPr>
            <w:r>
              <w:rPr>
                <w:rStyle w:val="58"/>
                <w:rFonts w:hAnsi="Times New Roman"/>
                <w:sz w:val="15"/>
                <w:szCs w:val="15"/>
                <w:lang w:val="en-US" w:eastAsia="zh-CN"/>
              </w:rPr>
              <w:t>通用标准</w:t>
            </w:r>
          </w:p>
        </w:tc>
        <w:tc>
          <w:tcPr>
            <w:tcW w:w="2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542461B">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0" w:leftChars="0" w:right="105" w:rightChars="50" w:firstLine="0" w:firstLineChars="0"/>
              <w:jc w:val="left"/>
              <w:textAlignment w:val="center"/>
              <w:rPr>
                <w:rFonts w:hint="default" w:ascii="Times New Roman" w:hAnsi="Times New Roman" w:eastAsia="宋体" w:cs="Times New Roman"/>
                <w:i w:val="0"/>
                <w:color w:val="000000"/>
                <w:sz w:val="15"/>
                <w:szCs w:val="15"/>
                <w:u w:val="none"/>
              </w:rPr>
            </w:pPr>
            <w:r>
              <w:rPr>
                <w:rStyle w:val="58"/>
                <w:rFonts w:hAnsi="Times New Roman"/>
                <w:sz w:val="15"/>
                <w:szCs w:val="15"/>
                <w:lang w:val="en-US" w:eastAsia="zh-CN"/>
              </w:rPr>
              <w:t>①是否已制定或具有相应的财务和业务管理制度</w:t>
            </w:r>
            <w:r>
              <w:rPr>
                <w:rStyle w:val="57"/>
                <w:rFonts w:eastAsia="宋体"/>
                <w:sz w:val="15"/>
                <w:szCs w:val="15"/>
                <w:lang w:val="en-US" w:eastAsia="zh-CN"/>
              </w:rPr>
              <w:t>;</w:t>
            </w:r>
            <w:r>
              <w:rPr>
                <w:rStyle w:val="57"/>
                <w:rFonts w:eastAsia="宋体"/>
                <w:sz w:val="15"/>
                <w:szCs w:val="15"/>
                <w:lang w:val="en-US" w:eastAsia="zh-CN"/>
              </w:rPr>
              <w:br w:type="textWrapping"/>
            </w:r>
            <w:r>
              <w:rPr>
                <w:rStyle w:val="58"/>
                <w:rFonts w:hAnsi="Times New Roman"/>
                <w:sz w:val="15"/>
                <w:szCs w:val="15"/>
                <w:lang w:val="en-US" w:eastAsia="zh-CN"/>
              </w:rPr>
              <w:t>②财务和业务管理制度是否合法、合规、完整</w:t>
            </w:r>
            <w:r>
              <w:rPr>
                <w:rStyle w:val="58"/>
                <w:rFonts w:hint="eastAsia" w:hAnsi="Times New Roman"/>
                <w:sz w:val="15"/>
                <w:szCs w:val="15"/>
                <w:lang w:val="en-US" w:eastAsia="zh-CN"/>
              </w:rPr>
              <w:t>.</w:t>
            </w:r>
            <w:r>
              <w:rPr>
                <w:rStyle w:val="58"/>
                <w:rFonts w:hAnsi="Times New Roman"/>
                <w:sz w:val="15"/>
                <w:szCs w:val="15"/>
                <w:lang w:val="en-US" w:eastAsia="zh-CN"/>
              </w:rPr>
              <w:t>以上两项各占</w:t>
            </w:r>
            <w:r>
              <w:rPr>
                <w:rStyle w:val="57"/>
                <w:rFonts w:eastAsia="宋体"/>
                <w:sz w:val="15"/>
                <w:szCs w:val="15"/>
                <w:lang w:val="en-US" w:eastAsia="zh-CN"/>
              </w:rPr>
              <w:t>50%</w:t>
            </w:r>
            <w:r>
              <w:rPr>
                <w:rStyle w:val="58"/>
                <w:rFonts w:hAnsi="Times New Roman"/>
                <w:sz w:val="15"/>
                <w:szCs w:val="15"/>
                <w:lang w:val="en-US" w:eastAsia="zh-CN"/>
              </w:rPr>
              <w:t>的权重分，满足得分，否则扣除对应分值。</w:t>
            </w:r>
          </w:p>
        </w:tc>
        <w:tc>
          <w:tcPr>
            <w:tcW w:w="4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1DB0D38">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0" w:leftChars="0" w:right="105" w:rightChars="50" w:firstLine="0" w:firstLineChars="0"/>
              <w:jc w:val="left"/>
              <w:textAlignment w:val="center"/>
              <w:rPr>
                <w:rFonts w:hint="eastAsia" w:ascii="仿宋_GB2312" w:hAnsi="宋体" w:eastAsia="仿宋_GB2312" w:cs="仿宋_GB2312"/>
                <w:i w:val="0"/>
                <w:color w:val="000000"/>
                <w:sz w:val="15"/>
                <w:szCs w:val="15"/>
                <w:u w:val="none"/>
              </w:rPr>
            </w:pPr>
            <w:r>
              <w:rPr>
                <w:rFonts w:hint="eastAsia" w:ascii="仿宋_GB2312" w:hAnsi="宋体" w:eastAsia="仿宋_GB2312" w:cs="仿宋_GB2312"/>
                <w:i w:val="0"/>
                <w:color w:val="000000"/>
                <w:kern w:val="0"/>
                <w:sz w:val="15"/>
                <w:szCs w:val="15"/>
                <w:u w:val="none"/>
                <w:lang w:val="en-US" w:eastAsia="zh-CN"/>
              </w:rPr>
              <w:t>区住建局作为本项目实施单位，已制定单位财务管理制度，明确了单位预算管理、收支管理、采购管理、资产管理、建设项目工作等方面相关要求，业务层面，项目编制了可行性研究报告和初步设计，业务管理制度健全。综上所述，该指标得2分。</w:t>
            </w: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39A650C">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105" w:leftChars="50" w:right="105" w:rightChars="50"/>
              <w:jc w:val="center"/>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rPr>
              <w:t>2</w:t>
            </w:r>
          </w:p>
        </w:tc>
        <w:tc>
          <w:tcPr>
            <w:tcW w:w="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C1FFBF4">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0" w:leftChars="0" w:right="105" w:rightChars="50" w:firstLine="150" w:firstLineChars="100"/>
              <w:jc w:val="both"/>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rPr>
              <w:t>100%</w:t>
            </w:r>
          </w:p>
        </w:tc>
      </w:tr>
      <w:tr w14:paraId="3E24E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23" w:hRule="atLeast"/>
        </w:trPr>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930DFE1">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05" w:leftChars="50" w:right="105" w:rightChars="50"/>
              <w:jc w:val="center"/>
              <w:rPr>
                <w:rFonts w:hint="default" w:ascii="Times New Roman" w:hAnsi="Times New Roman" w:eastAsia="宋体" w:cs="Times New Roman"/>
                <w:i w:val="0"/>
                <w:color w:val="000000"/>
                <w:sz w:val="15"/>
                <w:szCs w:val="15"/>
                <w:u w:val="none"/>
              </w:rPr>
            </w:pPr>
          </w:p>
        </w:tc>
        <w:tc>
          <w:tcPr>
            <w:tcW w:w="932"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bottom w:w="0" w:type="dxa"/>
              <w:right w:w="15" w:type="dxa"/>
            </w:tcMar>
            <w:vAlign w:val="center"/>
          </w:tcPr>
          <w:p w14:paraId="2315F0DE">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05" w:leftChars="50" w:right="105" w:rightChars="50"/>
              <w:jc w:val="center"/>
              <w:rPr>
                <w:rFonts w:hint="default" w:ascii="Times New Roman" w:hAnsi="Times New Roman" w:eastAsia="宋体" w:cs="Times New Roman"/>
                <w:i w:val="0"/>
                <w:color w:val="000000"/>
                <w:sz w:val="15"/>
                <w:szCs w:val="15"/>
                <w:u w:val="none"/>
              </w:rPr>
            </w:pPr>
          </w:p>
        </w:tc>
        <w:tc>
          <w:tcPr>
            <w:tcW w:w="859"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bottom w:w="0" w:type="dxa"/>
              <w:right w:w="15" w:type="dxa"/>
            </w:tcMar>
            <w:vAlign w:val="center"/>
          </w:tcPr>
          <w:p w14:paraId="4B8AEFF1">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105" w:leftChars="50" w:right="105" w:rightChars="50"/>
              <w:jc w:val="center"/>
              <w:textAlignment w:val="center"/>
              <w:rPr>
                <w:rFonts w:hint="default" w:ascii="Times New Roman" w:hAnsi="Times New Roman" w:eastAsia="宋体" w:cs="Times New Roman"/>
                <w:i w:val="0"/>
                <w:color w:val="000000"/>
                <w:sz w:val="15"/>
                <w:szCs w:val="15"/>
                <w:u w:val="none"/>
              </w:rPr>
            </w:pPr>
            <w:r>
              <w:rPr>
                <w:rStyle w:val="57"/>
                <w:rFonts w:eastAsia="宋体"/>
                <w:sz w:val="15"/>
                <w:szCs w:val="15"/>
                <w:lang w:val="en-US" w:eastAsia="zh-CN"/>
              </w:rPr>
              <w:t>B202</w:t>
            </w:r>
            <w:r>
              <w:rPr>
                <w:rStyle w:val="58"/>
                <w:rFonts w:hAnsi="Times New Roman"/>
                <w:sz w:val="15"/>
                <w:szCs w:val="15"/>
                <w:lang w:val="en-US" w:eastAsia="zh-CN"/>
              </w:rPr>
              <w:t>制度执行有效性</w:t>
            </w:r>
          </w:p>
        </w:tc>
        <w:tc>
          <w:tcPr>
            <w:tcW w:w="72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bottom w:w="0" w:type="dxa"/>
              <w:right w:w="15" w:type="dxa"/>
            </w:tcMar>
            <w:vAlign w:val="center"/>
          </w:tcPr>
          <w:p w14:paraId="0656DAEC">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105" w:leftChars="50" w:right="105" w:rightChars="50"/>
              <w:jc w:val="center"/>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rPr>
              <w:t>2</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12F54A7">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0" w:leftChars="0" w:right="105" w:rightChars="50" w:firstLine="300" w:firstLineChars="200"/>
              <w:jc w:val="left"/>
              <w:textAlignment w:val="center"/>
              <w:rPr>
                <w:rFonts w:hint="eastAsia" w:ascii="仿宋_GB2312" w:hAnsi="宋体" w:eastAsia="仿宋_GB2312" w:cs="仿宋_GB2312"/>
                <w:i w:val="0"/>
                <w:color w:val="000000"/>
                <w:sz w:val="15"/>
                <w:szCs w:val="15"/>
                <w:u w:val="none"/>
              </w:rPr>
            </w:pPr>
            <w:r>
              <w:rPr>
                <w:rStyle w:val="58"/>
                <w:rFonts w:hAnsi="宋体"/>
                <w:sz w:val="15"/>
                <w:szCs w:val="15"/>
                <w:lang w:val="en-US" w:eastAsia="zh-CN"/>
              </w:rPr>
              <w:t>项目实施是否符合相关业务管理规定</w:t>
            </w:r>
            <w:r>
              <w:rPr>
                <w:rStyle w:val="57"/>
                <w:rFonts w:eastAsia="仿宋_GB2312"/>
                <w:sz w:val="15"/>
                <w:szCs w:val="15"/>
                <w:lang w:val="en-US" w:eastAsia="zh-CN"/>
              </w:rPr>
              <w:t>,</w:t>
            </w:r>
            <w:r>
              <w:rPr>
                <w:rStyle w:val="58"/>
                <w:rFonts w:hAnsi="宋体"/>
                <w:sz w:val="15"/>
                <w:szCs w:val="15"/>
                <w:lang w:val="en-US" w:eastAsia="zh-CN"/>
              </w:rPr>
              <w:t>用以反</w:t>
            </w:r>
            <w:r>
              <w:rPr>
                <w:rStyle w:val="58"/>
                <w:rFonts w:hint="eastAsia" w:hAnsi="宋体"/>
                <w:sz w:val="15"/>
                <w:szCs w:val="15"/>
                <w:lang w:val="en-US" w:eastAsia="zh-CN"/>
              </w:rPr>
              <w:t>应</w:t>
            </w:r>
            <w:r>
              <w:rPr>
                <w:rStyle w:val="58"/>
                <w:rFonts w:hAnsi="宋体"/>
                <w:sz w:val="15"/>
                <w:szCs w:val="15"/>
                <w:lang w:val="en-US" w:eastAsia="zh-CN"/>
              </w:rPr>
              <w:t>和考核业务管理制度的有效执行情况。</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326C6BB">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0" w:leftChars="0" w:right="105" w:rightChars="50" w:firstLine="0" w:firstLineChars="0"/>
              <w:jc w:val="left"/>
              <w:textAlignment w:val="center"/>
              <w:rPr>
                <w:rFonts w:hint="eastAsia" w:ascii="仿宋_GB2312" w:hAnsi="宋体" w:eastAsia="仿宋_GB2312" w:cs="仿宋_GB2312"/>
                <w:i w:val="0"/>
                <w:color w:val="000000"/>
                <w:sz w:val="15"/>
                <w:szCs w:val="15"/>
                <w:u w:val="none"/>
              </w:rPr>
            </w:pPr>
            <w:r>
              <w:rPr>
                <w:rStyle w:val="58"/>
                <w:rFonts w:hAnsi="宋体"/>
                <w:sz w:val="15"/>
                <w:szCs w:val="15"/>
                <w:lang w:val="en-US" w:eastAsia="zh-CN"/>
              </w:rPr>
              <w:t>执行且有效</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BEA6EEC">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0" w:leftChars="0" w:right="105" w:rightChars="50" w:firstLine="0" w:firstLineChars="0"/>
              <w:jc w:val="left"/>
              <w:textAlignment w:val="center"/>
              <w:rPr>
                <w:rFonts w:hint="eastAsia" w:ascii="仿宋_GB2312" w:hAnsi="宋体" w:eastAsia="仿宋_GB2312" w:cs="仿宋_GB2312"/>
                <w:i w:val="0"/>
                <w:color w:val="000000"/>
                <w:sz w:val="15"/>
                <w:szCs w:val="15"/>
                <w:u w:val="none"/>
              </w:rPr>
            </w:pPr>
            <w:r>
              <w:rPr>
                <w:rFonts w:hint="eastAsia" w:ascii="仿宋_GB2312" w:hAnsi="宋体" w:eastAsia="仿宋_GB2312" w:cs="仿宋_GB2312"/>
                <w:i w:val="0"/>
                <w:color w:val="000000"/>
                <w:kern w:val="0"/>
                <w:sz w:val="15"/>
                <w:szCs w:val="15"/>
                <w:u w:val="none"/>
                <w:lang w:val="en-US" w:eastAsia="zh-CN"/>
              </w:rPr>
              <w:t>通用标准</w:t>
            </w:r>
          </w:p>
        </w:tc>
        <w:tc>
          <w:tcPr>
            <w:tcW w:w="2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0A2FDA4">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0" w:leftChars="0" w:right="105" w:rightChars="50" w:firstLine="0" w:firstLineChars="0"/>
              <w:jc w:val="left"/>
              <w:textAlignment w:val="center"/>
              <w:rPr>
                <w:rFonts w:hint="eastAsia" w:ascii="仿宋_GB2312" w:hAnsi="宋体" w:eastAsia="仿宋_GB2312" w:cs="仿宋_GB2312"/>
                <w:i w:val="0"/>
                <w:color w:val="000000"/>
                <w:sz w:val="15"/>
                <w:szCs w:val="15"/>
                <w:u w:val="none"/>
              </w:rPr>
            </w:pPr>
            <w:r>
              <w:rPr>
                <w:rStyle w:val="58"/>
                <w:rFonts w:hAnsi="宋体"/>
                <w:sz w:val="15"/>
                <w:szCs w:val="15"/>
                <w:lang w:val="en-US" w:eastAsia="zh-CN"/>
              </w:rPr>
              <w:t>①是否遵守相关法律法规和相关管理规定；②项目调整及支出调整手续是否完备</w:t>
            </w:r>
            <w:r>
              <w:rPr>
                <w:rStyle w:val="57"/>
                <w:rFonts w:eastAsia="仿宋_GB2312"/>
                <w:sz w:val="15"/>
                <w:szCs w:val="15"/>
                <w:lang w:val="en-US" w:eastAsia="zh-CN"/>
              </w:rPr>
              <w:t>;</w:t>
            </w:r>
            <w:r>
              <w:rPr>
                <w:rStyle w:val="57"/>
                <w:rFonts w:eastAsia="仿宋_GB2312"/>
                <w:sz w:val="15"/>
                <w:szCs w:val="15"/>
                <w:lang w:val="en-US" w:eastAsia="zh-CN"/>
              </w:rPr>
              <w:br w:type="textWrapping"/>
            </w:r>
            <w:r>
              <w:rPr>
                <w:rStyle w:val="58"/>
                <w:rFonts w:hAnsi="宋体"/>
                <w:sz w:val="15"/>
                <w:szCs w:val="15"/>
                <w:lang w:val="en-US" w:eastAsia="zh-CN"/>
              </w:rPr>
              <w:t>③项目合同书、验收报告、技术鉴定等资料是否齐全并及时归档</w:t>
            </w:r>
            <w:r>
              <w:rPr>
                <w:rStyle w:val="57"/>
                <w:rFonts w:eastAsia="仿宋_GB2312"/>
                <w:sz w:val="15"/>
                <w:szCs w:val="15"/>
                <w:lang w:val="en-US" w:eastAsia="zh-CN"/>
              </w:rPr>
              <w:t>,</w:t>
            </w:r>
            <w:r>
              <w:rPr>
                <w:rStyle w:val="58"/>
                <w:rFonts w:hAnsi="宋体"/>
                <w:sz w:val="15"/>
                <w:szCs w:val="15"/>
                <w:lang w:val="en-US" w:eastAsia="zh-CN"/>
              </w:rPr>
              <w:t>档案管理是否规范，是否按类别进行分类归档</w:t>
            </w:r>
            <w:r>
              <w:rPr>
                <w:rStyle w:val="57"/>
                <w:rFonts w:eastAsia="仿宋_GB2312"/>
                <w:sz w:val="15"/>
                <w:szCs w:val="15"/>
                <w:lang w:val="en-US" w:eastAsia="zh-CN"/>
              </w:rPr>
              <w:t>;</w:t>
            </w:r>
            <w:r>
              <w:rPr>
                <w:rStyle w:val="57"/>
                <w:rFonts w:eastAsia="仿宋_GB2312"/>
                <w:sz w:val="15"/>
                <w:szCs w:val="15"/>
                <w:lang w:val="en-US" w:eastAsia="zh-CN"/>
              </w:rPr>
              <w:br w:type="textWrapping"/>
            </w:r>
            <w:r>
              <w:rPr>
                <w:rStyle w:val="58"/>
                <w:rFonts w:hAnsi="宋体"/>
                <w:sz w:val="15"/>
                <w:szCs w:val="15"/>
                <w:lang w:val="en-US" w:eastAsia="zh-CN"/>
              </w:rPr>
              <w:t>④项目实施的人员条件、场地设备、信息支撑等是否落实到位。以上四项各占</w:t>
            </w:r>
            <w:r>
              <w:rPr>
                <w:rStyle w:val="57"/>
                <w:rFonts w:eastAsia="仿宋_GB2312"/>
                <w:sz w:val="15"/>
                <w:szCs w:val="15"/>
                <w:lang w:val="en-US" w:eastAsia="zh-CN"/>
              </w:rPr>
              <w:t>25%</w:t>
            </w:r>
            <w:r>
              <w:rPr>
                <w:rStyle w:val="58"/>
                <w:rFonts w:hAnsi="宋体"/>
                <w:sz w:val="15"/>
                <w:szCs w:val="15"/>
                <w:lang w:val="en-US" w:eastAsia="zh-CN"/>
              </w:rPr>
              <w:t>的权重分，满足得分，否则扣除对应分值。</w:t>
            </w:r>
          </w:p>
        </w:tc>
        <w:tc>
          <w:tcPr>
            <w:tcW w:w="4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2D54942">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0" w:leftChars="0" w:right="105" w:rightChars="50" w:firstLine="0" w:firstLineChars="0"/>
              <w:jc w:val="left"/>
              <w:textAlignment w:val="center"/>
              <w:rPr>
                <w:rFonts w:hint="eastAsia" w:ascii="仿宋_GB2312" w:hAnsi="宋体" w:eastAsia="仿宋_GB2312" w:cs="仿宋_GB2312"/>
                <w:i w:val="0"/>
                <w:color w:val="000000"/>
                <w:sz w:val="15"/>
                <w:szCs w:val="15"/>
                <w:u w:val="none"/>
              </w:rPr>
            </w:pPr>
            <w:r>
              <w:rPr>
                <w:rFonts w:hint="eastAsia" w:ascii="仿宋_GB2312" w:hAnsi="宋体" w:eastAsia="仿宋_GB2312" w:cs="仿宋_GB2312"/>
                <w:i w:val="0"/>
                <w:color w:val="000000"/>
                <w:kern w:val="0"/>
                <w:sz w:val="15"/>
                <w:szCs w:val="15"/>
                <w:u w:val="none"/>
                <w:lang w:val="en-US" w:eastAsia="zh-CN"/>
              </w:rPr>
              <w:t>该项目经费支出按照单位财务管理制度进行审批，审批文件齐全，领导留痕完整，项目涉及预算调整手续齐全完备，严格按照财政要求进行调整。单位为做好本项目，选取一名项目负责人负责本项目管理，，综上所述，该指标分值2分。</w:t>
            </w: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13B5A58">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right="105" w:rightChars="50"/>
              <w:jc w:val="both"/>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rPr>
              <w:t>2</w:t>
            </w:r>
          </w:p>
        </w:tc>
        <w:tc>
          <w:tcPr>
            <w:tcW w:w="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9B0AB0A">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0" w:leftChars="0" w:right="105" w:rightChars="50" w:firstLine="150" w:firstLineChars="100"/>
              <w:jc w:val="both"/>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rPr>
              <w:t>100%</w:t>
            </w:r>
          </w:p>
        </w:tc>
      </w:tr>
      <w:tr w14:paraId="0DD06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34" w:hRule="atLeast"/>
        </w:trPr>
        <w:tc>
          <w:tcPr>
            <w:tcW w:w="883" w:type="dxa"/>
            <w:vMerge w:val="restart"/>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0" w:type="dxa"/>
              <w:right w:w="15" w:type="dxa"/>
            </w:tcMar>
            <w:vAlign w:val="center"/>
          </w:tcPr>
          <w:p w14:paraId="074CC2B0">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105" w:leftChars="50" w:right="105" w:rightChars="50"/>
              <w:jc w:val="center"/>
              <w:textAlignment w:val="center"/>
              <w:rPr>
                <w:rFonts w:hint="default" w:ascii="Times New Roman" w:hAnsi="Times New Roman" w:eastAsia="宋体" w:cs="Times New Roman"/>
                <w:i w:val="0"/>
                <w:color w:val="000000"/>
                <w:sz w:val="15"/>
                <w:szCs w:val="15"/>
                <w:u w:val="none"/>
              </w:rPr>
            </w:pPr>
            <w:r>
              <w:rPr>
                <w:rStyle w:val="57"/>
                <w:rFonts w:eastAsia="宋体"/>
                <w:sz w:val="15"/>
                <w:szCs w:val="15"/>
                <w:lang w:val="en-US" w:eastAsia="zh-CN"/>
              </w:rPr>
              <w:t>C</w:t>
            </w:r>
            <w:r>
              <w:rPr>
                <w:rStyle w:val="58"/>
                <w:rFonts w:hAnsi="Times New Roman"/>
                <w:sz w:val="15"/>
                <w:szCs w:val="15"/>
                <w:lang w:val="en-US" w:eastAsia="zh-CN"/>
              </w:rPr>
              <w:t>项目产出（</w:t>
            </w:r>
            <w:r>
              <w:rPr>
                <w:rStyle w:val="57"/>
                <w:rFonts w:eastAsia="宋体"/>
                <w:sz w:val="15"/>
                <w:szCs w:val="15"/>
                <w:lang w:val="en-US" w:eastAsia="zh-CN"/>
              </w:rPr>
              <w:t>40</w:t>
            </w:r>
            <w:r>
              <w:rPr>
                <w:rStyle w:val="58"/>
                <w:rFonts w:hAnsi="Times New Roman"/>
                <w:sz w:val="15"/>
                <w:szCs w:val="15"/>
                <w:lang w:val="en-US" w:eastAsia="zh-CN"/>
              </w:rPr>
              <w:t>）</w:t>
            </w:r>
          </w:p>
        </w:tc>
        <w:tc>
          <w:tcPr>
            <w:tcW w:w="93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FF31B15">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105" w:leftChars="50" w:right="105" w:rightChars="50"/>
              <w:jc w:val="center"/>
              <w:textAlignment w:val="center"/>
              <w:rPr>
                <w:rFonts w:hint="default" w:ascii="Times New Roman" w:hAnsi="Times New Roman" w:eastAsia="宋体" w:cs="Times New Roman"/>
                <w:i w:val="0"/>
                <w:color w:val="000000"/>
                <w:sz w:val="15"/>
                <w:szCs w:val="15"/>
                <w:u w:val="none"/>
              </w:rPr>
            </w:pPr>
            <w:r>
              <w:rPr>
                <w:rStyle w:val="57"/>
                <w:rFonts w:eastAsia="宋体"/>
                <w:sz w:val="15"/>
                <w:szCs w:val="15"/>
                <w:lang w:val="en-US" w:eastAsia="zh-CN"/>
              </w:rPr>
              <w:t>C1</w:t>
            </w:r>
            <w:r>
              <w:rPr>
                <w:rStyle w:val="58"/>
                <w:rFonts w:hAnsi="Times New Roman"/>
                <w:sz w:val="15"/>
                <w:szCs w:val="15"/>
                <w:lang w:val="en-US" w:eastAsia="zh-CN"/>
              </w:rPr>
              <w:t>产出数量（</w:t>
            </w:r>
            <w:r>
              <w:rPr>
                <w:rStyle w:val="57"/>
                <w:rFonts w:eastAsia="宋体"/>
                <w:sz w:val="15"/>
                <w:szCs w:val="15"/>
                <w:lang w:val="en-US" w:eastAsia="zh-CN"/>
              </w:rPr>
              <w:t>14</w:t>
            </w:r>
            <w:r>
              <w:rPr>
                <w:rStyle w:val="58"/>
                <w:rFonts w:hAnsi="Times New Roman"/>
                <w:sz w:val="15"/>
                <w:szCs w:val="15"/>
                <w:lang w:val="en-US" w:eastAsia="zh-CN"/>
              </w:rPr>
              <w:t>）</w:t>
            </w:r>
          </w:p>
        </w:tc>
        <w:tc>
          <w:tcPr>
            <w:tcW w:w="8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DE1397F">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105" w:leftChars="50" w:right="105" w:rightChars="50"/>
              <w:jc w:val="center"/>
              <w:textAlignment w:val="center"/>
              <w:rPr>
                <w:rFonts w:hint="default" w:ascii="Times New Roman" w:hAnsi="Times New Roman" w:eastAsia="宋体" w:cs="Times New Roman"/>
                <w:i w:val="0"/>
                <w:color w:val="000000"/>
                <w:sz w:val="15"/>
                <w:szCs w:val="15"/>
                <w:u w:val="none"/>
              </w:rPr>
            </w:pPr>
            <w:r>
              <w:rPr>
                <w:rStyle w:val="57"/>
                <w:rFonts w:eastAsia="宋体"/>
                <w:sz w:val="15"/>
                <w:szCs w:val="15"/>
                <w:lang w:val="en-US" w:eastAsia="zh-CN"/>
              </w:rPr>
              <w:t>C101</w:t>
            </w:r>
            <w:r>
              <w:rPr>
                <w:rStyle w:val="59"/>
                <w:sz w:val="15"/>
                <w:szCs w:val="15"/>
                <w:lang w:val="en-US" w:eastAsia="zh-CN"/>
              </w:rPr>
              <w:t>建设口袋公园数量</w:t>
            </w:r>
          </w:p>
        </w:tc>
        <w:tc>
          <w:tcPr>
            <w:tcW w:w="7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2AE648D">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105" w:leftChars="50" w:right="105" w:rightChars="50"/>
              <w:jc w:val="center"/>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rPr>
              <w:t>7</w:t>
            </w:r>
          </w:p>
        </w:tc>
        <w:tc>
          <w:tcPr>
            <w:tcW w:w="200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7C014C6">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0" w:leftChars="0" w:right="105" w:rightChars="50" w:firstLine="300" w:firstLineChars="200"/>
              <w:jc w:val="left"/>
              <w:textAlignment w:val="center"/>
              <w:rPr>
                <w:rFonts w:hint="eastAsia" w:ascii="仿宋_GB2312" w:hAnsi="宋体" w:eastAsia="仿宋_GB2312" w:cs="仿宋_GB2312"/>
                <w:i w:val="0"/>
                <w:color w:val="000000"/>
                <w:sz w:val="15"/>
                <w:szCs w:val="15"/>
                <w:u w:val="none"/>
              </w:rPr>
            </w:pPr>
            <w:r>
              <w:rPr>
                <w:rStyle w:val="58"/>
                <w:rFonts w:hAnsi="宋体"/>
                <w:sz w:val="15"/>
                <w:szCs w:val="15"/>
                <w:lang w:val="en-US" w:eastAsia="zh-CN"/>
              </w:rPr>
              <w:t>考察</w:t>
            </w:r>
            <w:r>
              <w:rPr>
                <w:rStyle w:val="57"/>
                <w:rFonts w:eastAsia="仿宋_GB2312"/>
                <w:sz w:val="15"/>
                <w:szCs w:val="15"/>
                <w:lang w:val="en-US" w:eastAsia="zh-CN"/>
              </w:rPr>
              <w:t>2024</w:t>
            </w:r>
            <w:r>
              <w:rPr>
                <w:rStyle w:val="58"/>
                <w:rFonts w:hAnsi="宋体"/>
                <w:sz w:val="15"/>
                <w:szCs w:val="15"/>
                <w:lang w:val="en-US" w:eastAsia="zh-CN"/>
              </w:rPr>
              <w:t>年本项目符合建设口袋公园情况。</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F79033E">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0" w:leftChars="0" w:right="105" w:rightChars="50" w:firstLine="0" w:firstLineChars="0"/>
              <w:jc w:val="left"/>
              <w:textAlignment w:val="center"/>
              <w:rPr>
                <w:rFonts w:hint="eastAsia" w:ascii="仿宋_GB2312" w:hAnsi="宋体" w:eastAsia="仿宋_GB2312" w:cs="仿宋_GB2312"/>
                <w:i w:val="0"/>
                <w:color w:val="000000"/>
                <w:sz w:val="15"/>
                <w:szCs w:val="15"/>
                <w:u w:val="none"/>
              </w:rPr>
            </w:pPr>
            <w:r>
              <w:rPr>
                <w:rStyle w:val="57"/>
                <w:rFonts w:eastAsia="仿宋_GB2312"/>
                <w:sz w:val="15"/>
                <w:szCs w:val="15"/>
                <w:lang w:val="en-US" w:eastAsia="zh-CN"/>
              </w:rPr>
              <w:t>16</w:t>
            </w:r>
            <w:r>
              <w:rPr>
                <w:rStyle w:val="59"/>
                <w:sz w:val="15"/>
                <w:szCs w:val="15"/>
                <w:lang w:val="en-US" w:eastAsia="zh-CN"/>
              </w:rPr>
              <w:t>处</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0595DEC">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0" w:leftChars="0" w:right="105" w:rightChars="50" w:firstLine="0" w:firstLineChars="0"/>
              <w:jc w:val="left"/>
              <w:textAlignment w:val="center"/>
              <w:rPr>
                <w:rFonts w:hint="eastAsia" w:ascii="仿宋_GB2312" w:hAnsi="宋体" w:eastAsia="仿宋_GB2312" w:cs="仿宋_GB2312"/>
                <w:i w:val="0"/>
                <w:color w:val="000000"/>
                <w:sz w:val="15"/>
                <w:szCs w:val="15"/>
                <w:u w:val="none"/>
              </w:rPr>
            </w:pPr>
            <w:r>
              <w:rPr>
                <w:rStyle w:val="58"/>
                <w:rFonts w:hAnsi="宋体"/>
                <w:sz w:val="15"/>
                <w:szCs w:val="15"/>
                <w:lang w:val="en-US" w:eastAsia="zh-CN"/>
              </w:rPr>
              <w:t>计划标准</w:t>
            </w:r>
          </w:p>
        </w:tc>
        <w:tc>
          <w:tcPr>
            <w:tcW w:w="2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4052F69">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0" w:leftChars="0" w:right="105" w:rightChars="50" w:firstLine="0" w:firstLineChars="0"/>
              <w:jc w:val="left"/>
              <w:textAlignment w:val="center"/>
              <w:rPr>
                <w:rFonts w:hint="eastAsia" w:ascii="仿宋_GB2312" w:hAnsi="宋体" w:eastAsia="仿宋_GB2312" w:cs="仿宋_GB2312"/>
                <w:i w:val="0"/>
                <w:color w:val="000000"/>
                <w:sz w:val="15"/>
                <w:szCs w:val="15"/>
                <w:u w:val="none"/>
              </w:rPr>
            </w:pPr>
            <w:r>
              <w:rPr>
                <w:rStyle w:val="58"/>
                <w:rFonts w:hAnsi="宋体"/>
                <w:sz w:val="15"/>
                <w:szCs w:val="15"/>
                <w:lang w:val="en-US" w:eastAsia="zh-CN"/>
              </w:rPr>
              <w:t>达到目标值得满分，低于则每降低</w:t>
            </w:r>
            <w:r>
              <w:rPr>
                <w:rStyle w:val="57"/>
                <w:rFonts w:eastAsia="仿宋_GB2312"/>
                <w:sz w:val="15"/>
                <w:szCs w:val="15"/>
                <w:lang w:val="en-US" w:eastAsia="zh-CN"/>
              </w:rPr>
              <w:t>1%</w:t>
            </w:r>
            <w:r>
              <w:rPr>
                <w:rStyle w:val="58"/>
                <w:rFonts w:hAnsi="宋体"/>
                <w:sz w:val="15"/>
                <w:szCs w:val="15"/>
                <w:lang w:val="en-US" w:eastAsia="zh-CN"/>
              </w:rPr>
              <w:t>扣除</w:t>
            </w:r>
            <w:r>
              <w:rPr>
                <w:rStyle w:val="57"/>
                <w:rFonts w:eastAsia="仿宋_GB2312"/>
                <w:sz w:val="15"/>
                <w:szCs w:val="15"/>
                <w:lang w:val="en-US" w:eastAsia="zh-CN"/>
              </w:rPr>
              <w:t>5%</w:t>
            </w:r>
            <w:r>
              <w:rPr>
                <w:rStyle w:val="58"/>
                <w:rFonts w:hAnsi="宋体"/>
                <w:sz w:val="15"/>
                <w:szCs w:val="15"/>
                <w:lang w:val="en-US" w:eastAsia="zh-CN"/>
              </w:rPr>
              <w:t>的权重分，扣完为止。</w:t>
            </w:r>
          </w:p>
        </w:tc>
        <w:tc>
          <w:tcPr>
            <w:tcW w:w="4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B224BA2">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0" w:leftChars="0" w:right="105" w:rightChars="50" w:firstLine="0" w:firstLineChars="0"/>
              <w:jc w:val="left"/>
              <w:textAlignment w:val="center"/>
              <w:rPr>
                <w:rFonts w:hint="eastAsia" w:ascii="仿宋_GB2312" w:hAnsi="宋体" w:eastAsia="仿宋_GB2312" w:cs="仿宋_GB2312"/>
                <w:i w:val="0"/>
                <w:color w:val="000000"/>
                <w:sz w:val="15"/>
                <w:szCs w:val="15"/>
                <w:u w:val="none"/>
              </w:rPr>
            </w:pPr>
            <w:r>
              <w:rPr>
                <w:rFonts w:hint="eastAsia" w:ascii="仿宋_GB2312" w:hAnsi="宋体" w:eastAsia="仿宋_GB2312" w:cs="仿宋_GB2312"/>
                <w:i w:val="0"/>
                <w:color w:val="000000"/>
                <w:kern w:val="0"/>
                <w:sz w:val="15"/>
                <w:szCs w:val="15"/>
                <w:u w:val="none"/>
                <w:lang w:val="en-US" w:eastAsia="zh-CN"/>
              </w:rPr>
              <w:t>经评价组核实，口袋公园建设项目（二期）应完成 16 处口袋公园建设，具体建设地点如下：哈密市伊州区乡瓜大道北侧，翰林花苑小区南东侧，七一大道东侧，八一南大道东侧，伊州区金茂小区，丽园小区，泽宇幸福花园，建业家园二期，领先花园，地质小区，阿牙小区，警民小区。目前，上述 16 处口袋公园建设已实际完成，与相关文件中二期共 16 处口袋公园建设的要求一致。综上，该指标得7分。</w:t>
            </w: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4A669C9">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right="105" w:rightChars="50"/>
              <w:jc w:val="both"/>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rPr>
              <w:t>7</w:t>
            </w:r>
          </w:p>
        </w:tc>
        <w:tc>
          <w:tcPr>
            <w:tcW w:w="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E34BC64">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0" w:leftChars="0" w:right="105" w:rightChars="50" w:firstLine="150" w:firstLineChars="100"/>
              <w:jc w:val="both"/>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rPr>
              <w:t>100%</w:t>
            </w:r>
          </w:p>
        </w:tc>
      </w:tr>
      <w:tr w14:paraId="76C9C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07" w:hRule="atLeast"/>
        </w:trPr>
        <w:tc>
          <w:tcPr>
            <w:tcW w:w="883"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0" w:type="dxa"/>
              <w:right w:w="15" w:type="dxa"/>
            </w:tcMar>
            <w:vAlign w:val="center"/>
          </w:tcPr>
          <w:p w14:paraId="21EBD932">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05" w:leftChars="50" w:right="105" w:rightChars="50"/>
              <w:jc w:val="center"/>
              <w:rPr>
                <w:rFonts w:hint="default" w:ascii="Times New Roman" w:hAnsi="Times New Roman" w:eastAsia="宋体" w:cs="Times New Roman"/>
                <w:i w:val="0"/>
                <w:color w:val="000000"/>
                <w:sz w:val="15"/>
                <w:szCs w:val="15"/>
                <w:u w:val="none"/>
              </w:rPr>
            </w:pPr>
          </w:p>
        </w:tc>
        <w:tc>
          <w:tcPr>
            <w:tcW w:w="93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02FA0FA">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05" w:leftChars="50" w:right="105" w:rightChars="50"/>
              <w:jc w:val="center"/>
              <w:rPr>
                <w:rFonts w:hint="default" w:ascii="Times New Roman" w:hAnsi="Times New Roman" w:eastAsia="宋体" w:cs="Times New Roman"/>
                <w:i w:val="0"/>
                <w:color w:val="000000"/>
                <w:sz w:val="15"/>
                <w:szCs w:val="15"/>
                <w:u w:val="none"/>
              </w:rPr>
            </w:pPr>
          </w:p>
        </w:tc>
        <w:tc>
          <w:tcPr>
            <w:tcW w:w="8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15C200F">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105" w:leftChars="50" w:right="105" w:rightChars="50"/>
              <w:jc w:val="left"/>
              <w:textAlignment w:val="center"/>
              <w:rPr>
                <w:rFonts w:hint="eastAsia" w:ascii="宋体" w:hAnsi="宋体" w:eastAsia="宋体" w:cs="宋体"/>
                <w:i w:val="0"/>
                <w:color w:val="333333"/>
                <w:sz w:val="15"/>
                <w:szCs w:val="15"/>
                <w:u w:val="none"/>
              </w:rPr>
            </w:pPr>
            <w:r>
              <w:rPr>
                <w:rFonts w:hint="eastAsia" w:ascii="宋体" w:hAnsi="宋体" w:eastAsia="宋体" w:cs="宋体"/>
                <w:i w:val="0"/>
                <w:color w:val="333333"/>
                <w:kern w:val="0"/>
                <w:sz w:val="15"/>
                <w:szCs w:val="15"/>
                <w:u w:val="none"/>
                <w:lang w:val="en-US" w:eastAsia="zh-CN"/>
              </w:rPr>
              <w:t>C102口袋公园建设面积</w:t>
            </w:r>
          </w:p>
        </w:tc>
        <w:tc>
          <w:tcPr>
            <w:tcW w:w="7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337B25B">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105" w:leftChars="50" w:right="105" w:rightChars="50"/>
              <w:jc w:val="center"/>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rPr>
              <w:t>7</w:t>
            </w:r>
          </w:p>
        </w:tc>
        <w:tc>
          <w:tcPr>
            <w:tcW w:w="200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141A44D">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105" w:leftChars="50" w:right="105" w:rightChars="50"/>
              <w:jc w:val="left"/>
              <w:textAlignment w:val="center"/>
              <w:rPr>
                <w:rFonts w:hint="eastAsia" w:ascii="仿宋_GB2312" w:hAnsi="宋体" w:eastAsia="仿宋_GB2312" w:cs="仿宋_GB2312"/>
                <w:i w:val="0"/>
                <w:color w:val="000000"/>
                <w:sz w:val="15"/>
                <w:szCs w:val="15"/>
                <w:u w:val="none"/>
              </w:rPr>
            </w:pPr>
            <w:r>
              <w:rPr>
                <w:rStyle w:val="59"/>
                <w:sz w:val="15"/>
                <w:szCs w:val="15"/>
                <w:lang w:val="en-US" w:eastAsia="zh-CN"/>
              </w:rPr>
              <w:t>考察</w:t>
            </w:r>
            <w:r>
              <w:rPr>
                <w:rStyle w:val="57"/>
                <w:rFonts w:eastAsia="仿宋_GB2312"/>
                <w:sz w:val="15"/>
                <w:szCs w:val="15"/>
                <w:lang w:val="en-US" w:eastAsia="zh-CN"/>
              </w:rPr>
              <w:t>2024</w:t>
            </w:r>
            <w:r>
              <w:rPr>
                <w:rStyle w:val="59"/>
                <w:sz w:val="15"/>
                <w:szCs w:val="15"/>
                <w:lang w:val="en-US" w:eastAsia="zh-CN"/>
              </w:rPr>
              <w:t>年本项目由现场实际勘测，通过管护面积得出结论</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B8A6F12">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0" w:leftChars="0" w:right="105" w:rightChars="50" w:firstLine="0" w:firstLineChars="0"/>
              <w:jc w:val="left"/>
              <w:textAlignment w:val="center"/>
              <w:rPr>
                <w:rFonts w:hint="eastAsia" w:ascii="仿宋_GB2312" w:hAnsi="宋体" w:eastAsia="仿宋_GB2312" w:cs="仿宋_GB2312"/>
                <w:i w:val="0"/>
                <w:color w:val="000000"/>
                <w:sz w:val="15"/>
                <w:szCs w:val="15"/>
                <w:u w:val="none"/>
              </w:rPr>
            </w:pPr>
            <w:r>
              <w:rPr>
                <w:rStyle w:val="57"/>
                <w:rFonts w:eastAsia="仿宋_GB2312"/>
                <w:sz w:val="15"/>
                <w:szCs w:val="15"/>
                <w:lang w:val="en-US" w:eastAsia="zh-CN"/>
              </w:rPr>
              <w:t>77376</w:t>
            </w:r>
            <w:r>
              <w:rPr>
                <w:rStyle w:val="59"/>
                <w:sz w:val="15"/>
                <w:szCs w:val="15"/>
                <w:lang w:val="en-US" w:eastAsia="zh-CN"/>
              </w:rPr>
              <w:t>平方米</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7FAF4A8">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0" w:leftChars="0" w:right="105" w:rightChars="50" w:firstLine="0" w:firstLineChars="0"/>
              <w:jc w:val="left"/>
              <w:textAlignment w:val="center"/>
              <w:rPr>
                <w:rFonts w:hint="eastAsia" w:ascii="仿宋_GB2312" w:hAnsi="宋体" w:eastAsia="仿宋_GB2312" w:cs="仿宋_GB2312"/>
                <w:i w:val="0"/>
                <w:color w:val="000000"/>
                <w:sz w:val="15"/>
                <w:szCs w:val="15"/>
                <w:u w:val="none"/>
              </w:rPr>
            </w:pPr>
            <w:r>
              <w:rPr>
                <w:rStyle w:val="58"/>
                <w:rFonts w:hAnsi="宋体"/>
                <w:sz w:val="15"/>
                <w:szCs w:val="15"/>
                <w:lang w:val="en-US" w:eastAsia="zh-CN"/>
              </w:rPr>
              <w:t>计划标准</w:t>
            </w:r>
          </w:p>
        </w:tc>
        <w:tc>
          <w:tcPr>
            <w:tcW w:w="2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09ED917">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0" w:leftChars="0" w:right="105" w:rightChars="50" w:firstLine="0" w:firstLineChars="0"/>
              <w:jc w:val="left"/>
              <w:textAlignment w:val="center"/>
              <w:rPr>
                <w:rFonts w:hint="eastAsia" w:ascii="仿宋_GB2312" w:hAnsi="宋体" w:eastAsia="仿宋_GB2312" w:cs="仿宋_GB2312"/>
                <w:i w:val="0"/>
                <w:color w:val="000000"/>
                <w:sz w:val="15"/>
                <w:szCs w:val="15"/>
                <w:u w:val="none"/>
              </w:rPr>
            </w:pPr>
            <w:r>
              <w:rPr>
                <w:rFonts w:hint="eastAsia" w:ascii="仿宋_GB2312" w:hAnsi="宋体" w:eastAsia="仿宋_GB2312" w:cs="仿宋_GB2312"/>
                <w:i w:val="0"/>
                <w:color w:val="000000"/>
                <w:kern w:val="0"/>
                <w:sz w:val="15"/>
                <w:szCs w:val="15"/>
                <w:u w:val="none"/>
                <w:lang w:val="en-US" w:eastAsia="zh-CN"/>
              </w:rPr>
              <w:t>达到目标值得满分，低于则每降低1%扣除5%的权重分，扣完为止。</w:t>
            </w:r>
          </w:p>
        </w:tc>
        <w:tc>
          <w:tcPr>
            <w:tcW w:w="4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4E126E6">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0" w:leftChars="0" w:right="105" w:rightChars="50" w:firstLine="0" w:firstLineChars="0"/>
              <w:jc w:val="left"/>
              <w:textAlignment w:val="center"/>
              <w:rPr>
                <w:rFonts w:hint="eastAsia" w:ascii="仿宋_GB2312" w:hAnsi="宋体" w:eastAsia="仿宋_GB2312" w:cs="仿宋_GB2312"/>
                <w:i w:val="0"/>
                <w:color w:val="000000"/>
                <w:sz w:val="15"/>
                <w:szCs w:val="15"/>
                <w:u w:val="none"/>
              </w:rPr>
            </w:pPr>
            <w:r>
              <w:rPr>
                <w:rFonts w:hint="eastAsia" w:ascii="仿宋_GB2312" w:hAnsi="宋体" w:eastAsia="仿宋_GB2312" w:cs="仿宋_GB2312"/>
                <w:i w:val="0"/>
                <w:color w:val="000000"/>
                <w:kern w:val="0"/>
                <w:sz w:val="15"/>
                <w:szCs w:val="15"/>
                <w:u w:val="none"/>
                <w:lang w:val="en-US" w:eastAsia="zh-CN"/>
              </w:rPr>
              <w:t>根据评价组核实口袋公园建设面积总和为77376平方米，其中硬质铺装面积共24672平方米，绿地种植面积共51944平方米，以及新建公共卫生间共220平方米和综合驿站540平方米，对每处公园及绿地配套相应的儿童游乐设施，标识标牌，座凳和垃圾桶各类构筑物，综上，该指标得7分。</w:t>
            </w: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E25289D">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right="105" w:rightChars="50"/>
              <w:jc w:val="both"/>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rPr>
              <w:t>7</w:t>
            </w:r>
          </w:p>
        </w:tc>
        <w:tc>
          <w:tcPr>
            <w:tcW w:w="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3F5C82E">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0" w:leftChars="0" w:right="105" w:rightChars="50" w:firstLine="150" w:firstLineChars="100"/>
              <w:jc w:val="both"/>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rPr>
              <w:t>100%</w:t>
            </w:r>
          </w:p>
        </w:tc>
      </w:tr>
      <w:tr w14:paraId="459B7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11" w:hRule="atLeast"/>
        </w:trPr>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11C6AF3">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05" w:leftChars="50" w:right="105" w:rightChars="50"/>
              <w:jc w:val="center"/>
              <w:rPr>
                <w:rFonts w:hint="default" w:ascii="Times New Roman" w:hAnsi="Times New Roman" w:eastAsia="宋体" w:cs="Times New Roman"/>
                <w:i w:val="0"/>
                <w:color w:val="000000"/>
                <w:sz w:val="15"/>
                <w:szCs w:val="15"/>
                <w:u w:val="none"/>
              </w:rPr>
            </w:pPr>
          </w:p>
        </w:tc>
        <w:tc>
          <w:tcPr>
            <w:tcW w:w="932"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4E86B97">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105" w:leftChars="50" w:right="105" w:rightChars="50"/>
              <w:jc w:val="center"/>
              <w:textAlignment w:val="center"/>
              <w:rPr>
                <w:rFonts w:hint="default" w:ascii="Times New Roman" w:hAnsi="Times New Roman" w:eastAsia="宋体" w:cs="Times New Roman"/>
                <w:i w:val="0"/>
                <w:color w:val="000000"/>
                <w:sz w:val="15"/>
                <w:szCs w:val="15"/>
                <w:u w:val="none"/>
              </w:rPr>
            </w:pPr>
            <w:r>
              <w:rPr>
                <w:rStyle w:val="57"/>
                <w:rFonts w:eastAsia="宋体"/>
                <w:sz w:val="15"/>
                <w:szCs w:val="15"/>
                <w:lang w:val="en-US" w:eastAsia="zh-CN"/>
              </w:rPr>
              <w:t>C2</w:t>
            </w:r>
            <w:r>
              <w:rPr>
                <w:rStyle w:val="58"/>
                <w:rFonts w:hAnsi="Times New Roman"/>
                <w:sz w:val="15"/>
                <w:szCs w:val="15"/>
                <w:lang w:val="en-US" w:eastAsia="zh-CN"/>
              </w:rPr>
              <w:t>产出质量（</w:t>
            </w:r>
            <w:r>
              <w:rPr>
                <w:rStyle w:val="57"/>
                <w:rFonts w:eastAsia="宋体"/>
                <w:sz w:val="15"/>
                <w:szCs w:val="15"/>
                <w:lang w:val="en-US" w:eastAsia="zh-CN"/>
              </w:rPr>
              <w:t>14</w:t>
            </w:r>
            <w:r>
              <w:rPr>
                <w:rStyle w:val="58"/>
                <w:rFonts w:hAnsi="Times New Roman"/>
                <w:sz w:val="15"/>
                <w:szCs w:val="15"/>
                <w:lang w:val="en-US" w:eastAsia="zh-CN"/>
              </w:rPr>
              <w:t>）</w:t>
            </w:r>
          </w:p>
        </w:tc>
        <w:tc>
          <w:tcPr>
            <w:tcW w:w="85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D42C773">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105" w:leftChars="50" w:right="105" w:rightChars="50"/>
              <w:jc w:val="center"/>
              <w:textAlignment w:val="center"/>
              <w:rPr>
                <w:rFonts w:hint="default" w:ascii="Times New Roman" w:hAnsi="Times New Roman" w:eastAsia="宋体" w:cs="Times New Roman"/>
                <w:i w:val="0"/>
                <w:color w:val="000000"/>
                <w:sz w:val="15"/>
                <w:szCs w:val="15"/>
                <w:u w:val="none"/>
              </w:rPr>
            </w:pPr>
            <w:r>
              <w:rPr>
                <w:rStyle w:val="57"/>
                <w:rFonts w:eastAsia="宋体"/>
                <w:sz w:val="15"/>
                <w:szCs w:val="15"/>
                <w:lang w:val="en-US" w:eastAsia="zh-CN"/>
              </w:rPr>
              <w:t>C201</w:t>
            </w:r>
            <w:r>
              <w:rPr>
                <w:rStyle w:val="59"/>
                <w:sz w:val="15"/>
                <w:szCs w:val="15"/>
                <w:lang w:val="en-US" w:eastAsia="zh-CN"/>
              </w:rPr>
              <w:t>竣工验收合格率</w:t>
            </w:r>
          </w:p>
        </w:tc>
        <w:tc>
          <w:tcPr>
            <w:tcW w:w="72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C1B8B91">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105" w:leftChars="50" w:right="105" w:rightChars="50"/>
              <w:jc w:val="center"/>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rPr>
              <w:t>14</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2CFD3D8">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105" w:leftChars="50" w:right="105" w:rightChars="50"/>
              <w:jc w:val="left"/>
              <w:textAlignment w:val="center"/>
              <w:rPr>
                <w:rFonts w:hint="eastAsia" w:ascii="仿宋_GB2312" w:hAnsi="宋体" w:eastAsia="仿宋_GB2312" w:cs="仿宋_GB2312"/>
                <w:i w:val="0"/>
                <w:color w:val="000000"/>
                <w:sz w:val="15"/>
                <w:szCs w:val="15"/>
                <w:u w:val="none"/>
              </w:rPr>
            </w:pPr>
            <w:r>
              <w:rPr>
                <w:rStyle w:val="58"/>
                <w:rFonts w:hAnsi="宋体"/>
                <w:sz w:val="15"/>
                <w:szCs w:val="15"/>
                <w:lang w:val="en-US" w:eastAsia="zh-CN"/>
              </w:rPr>
              <w:t>考察</w:t>
            </w:r>
            <w:r>
              <w:rPr>
                <w:rStyle w:val="57"/>
                <w:rFonts w:eastAsia="仿宋_GB2312"/>
                <w:sz w:val="15"/>
                <w:szCs w:val="15"/>
                <w:lang w:val="en-US" w:eastAsia="zh-CN"/>
              </w:rPr>
              <w:t>2024</w:t>
            </w:r>
            <w:r>
              <w:rPr>
                <w:rStyle w:val="58"/>
                <w:rFonts w:hAnsi="宋体"/>
                <w:sz w:val="15"/>
                <w:szCs w:val="15"/>
                <w:lang w:val="en-US" w:eastAsia="zh-CN"/>
              </w:rPr>
              <w:t>年本项目竣工验收是否合格。</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947AED2">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0" w:leftChars="0" w:right="105" w:rightChars="50" w:firstLine="0" w:firstLineChars="0"/>
              <w:jc w:val="left"/>
              <w:textAlignment w:val="center"/>
              <w:rPr>
                <w:rFonts w:hint="eastAsia" w:ascii="仿宋_GB2312" w:hAnsi="宋体" w:eastAsia="仿宋_GB2312" w:cs="仿宋_GB2312"/>
                <w:i w:val="0"/>
                <w:color w:val="000000"/>
                <w:sz w:val="15"/>
                <w:szCs w:val="15"/>
                <w:u w:val="none"/>
              </w:rPr>
            </w:pPr>
            <w:r>
              <w:rPr>
                <w:rFonts w:hint="eastAsia" w:ascii="仿宋_GB2312" w:hAnsi="宋体" w:eastAsia="仿宋_GB2312" w:cs="仿宋_GB2312"/>
                <w:i w:val="0"/>
                <w:color w:val="000000"/>
                <w:kern w:val="0"/>
                <w:sz w:val="15"/>
                <w:szCs w:val="15"/>
                <w:u w:val="none"/>
                <w:lang w:val="en-US" w:eastAsia="zh-CN"/>
              </w:rPr>
              <w:t>合格</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2FEBD6D">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0" w:leftChars="0" w:right="105" w:rightChars="50" w:firstLine="0" w:firstLineChars="0"/>
              <w:jc w:val="left"/>
              <w:textAlignment w:val="center"/>
              <w:rPr>
                <w:rFonts w:hint="eastAsia" w:ascii="仿宋_GB2312" w:hAnsi="宋体" w:eastAsia="仿宋_GB2312" w:cs="仿宋_GB2312"/>
                <w:i w:val="0"/>
                <w:color w:val="000000"/>
                <w:sz w:val="15"/>
                <w:szCs w:val="15"/>
                <w:u w:val="none"/>
              </w:rPr>
            </w:pPr>
            <w:r>
              <w:rPr>
                <w:rStyle w:val="58"/>
                <w:rFonts w:hAnsi="宋体"/>
                <w:sz w:val="15"/>
                <w:szCs w:val="15"/>
                <w:lang w:val="en-US" w:eastAsia="zh-CN"/>
              </w:rPr>
              <w:t>计划标准</w:t>
            </w:r>
          </w:p>
        </w:tc>
        <w:tc>
          <w:tcPr>
            <w:tcW w:w="2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62CA6AD">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0" w:leftChars="0" w:right="105" w:rightChars="50" w:firstLine="0" w:firstLineChars="0"/>
              <w:jc w:val="left"/>
              <w:textAlignment w:val="center"/>
              <w:rPr>
                <w:rFonts w:hint="eastAsia" w:ascii="仿宋_GB2312" w:hAnsi="宋体" w:eastAsia="仿宋_GB2312" w:cs="仿宋_GB2312"/>
                <w:i w:val="0"/>
                <w:color w:val="000000"/>
                <w:sz w:val="15"/>
                <w:szCs w:val="15"/>
                <w:u w:val="none"/>
              </w:rPr>
            </w:pPr>
            <w:r>
              <w:rPr>
                <w:rStyle w:val="58"/>
                <w:rFonts w:hAnsi="宋体"/>
                <w:sz w:val="15"/>
                <w:szCs w:val="15"/>
                <w:lang w:val="en-US" w:eastAsia="zh-CN"/>
              </w:rPr>
              <w:t>达到目标值得满分，低于则每降低</w:t>
            </w:r>
            <w:r>
              <w:rPr>
                <w:rStyle w:val="57"/>
                <w:rFonts w:eastAsia="仿宋_GB2312"/>
                <w:sz w:val="15"/>
                <w:szCs w:val="15"/>
                <w:lang w:val="en-US" w:eastAsia="zh-CN"/>
              </w:rPr>
              <w:t>1%</w:t>
            </w:r>
            <w:r>
              <w:rPr>
                <w:rStyle w:val="58"/>
                <w:rFonts w:hAnsi="宋体"/>
                <w:sz w:val="15"/>
                <w:szCs w:val="15"/>
                <w:lang w:val="en-US" w:eastAsia="zh-CN"/>
              </w:rPr>
              <w:t>扣除</w:t>
            </w:r>
            <w:r>
              <w:rPr>
                <w:rStyle w:val="57"/>
                <w:rFonts w:eastAsia="仿宋_GB2312"/>
                <w:sz w:val="15"/>
                <w:szCs w:val="15"/>
                <w:lang w:val="en-US" w:eastAsia="zh-CN"/>
              </w:rPr>
              <w:t>5%</w:t>
            </w:r>
            <w:r>
              <w:rPr>
                <w:rStyle w:val="58"/>
                <w:rFonts w:hAnsi="宋体"/>
                <w:sz w:val="15"/>
                <w:szCs w:val="15"/>
                <w:lang w:val="en-US" w:eastAsia="zh-CN"/>
              </w:rPr>
              <w:t>的权重分，扣完为止。</w:t>
            </w:r>
          </w:p>
        </w:tc>
        <w:tc>
          <w:tcPr>
            <w:tcW w:w="4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9AB7304">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0" w:leftChars="0" w:right="105" w:rightChars="50" w:firstLine="0" w:firstLineChars="0"/>
              <w:jc w:val="left"/>
              <w:textAlignment w:val="center"/>
              <w:rPr>
                <w:rFonts w:hint="eastAsia" w:ascii="仿宋_GB2312" w:hAnsi="宋体" w:eastAsia="仿宋_GB2312" w:cs="仿宋_GB2312"/>
                <w:i w:val="0"/>
                <w:color w:val="000000"/>
                <w:sz w:val="15"/>
                <w:szCs w:val="15"/>
                <w:u w:val="none"/>
              </w:rPr>
            </w:pPr>
            <w:r>
              <w:rPr>
                <w:rFonts w:hint="eastAsia" w:ascii="仿宋_GB2312" w:hAnsi="宋体" w:eastAsia="仿宋_GB2312" w:cs="仿宋_GB2312"/>
                <w:i w:val="0"/>
                <w:color w:val="000000"/>
                <w:kern w:val="0"/>
                <w:sz w:val="15"/>
                <w:szCs w:val="15"/>
                <w:u w:val="none"/>
                <w:lang w:val="en-US" w:eastAsia="zh-CN"/>
              </w:rPr>
              <w:t>据评价组核实口袋公园按照设计图纸和施工合同约定的范围施工完毕，工程质量符合合同要求和设计图纸要求及有关工程质量验收标准，各项功能满足使用要求，工程资料完整，该项目于2025年5月30日组织竣工验收，验收合格率为100%，一致同意通过验收，综上，该指标得14分。</w:t>
            </w: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9885DDC">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right="105" w:rightChars="50"/>
              <w:jc w:val="both"/>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rPr>
              <w:t>14</w:t>
            </w:r>
          </w:p>
        </w:tc>
        <w:tc>
          <w:tcPr>
            <w:tcW w:w="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04E2ACD">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0" w:leftChars="0" w:right="105" w:rightChars="50" w:firstLine="150" w:firstLineChars="100"/>
              <w:jc w:val="both"/>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rPr>
              <w:t>100%</w:t>
            </w:r>
          </w:p>
        </w:tc>
      </w:tr>
      <w:tr w14:paraId="79B3F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23" w:hRule="atLeast"/>
        </w:trPr>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71482F4">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05" w:leftChars="50" w:right="105" w:rightChars="50"/>
              <w:jc w:val="center"/>
              <w:rPr>
                <w:rFonts w:hint="default" w:ascii="Times New Roman" w:hAnsi="Times New Roman" w:eastAsia="宋体" w:cs="Times New Roman"/>
                <w:i w:val="0"/>
                <w:color w:val="000000"/>
                <w:sz w:val="15"/>
                <w:szCs w:val="15"/>
                <w:u w:val="none"/>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6D7F997">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105" w:leftChars="50" w:right="105" w:rightChars="50"/>
              <w:jc w:val="center"/>
              <w:textAlignment w:val="center"/>
              <w:rPr>
                <w:rFonts w:hint="default" w:ascii="Times New Roman" w:hAnsi="Times New Roman" w:eastAsia="宋体" w:cs="Times New Roman"/>
                <w:i w:val="0"/>
                <w:color w:val="000000"/>
                <w:sz w:val="15"/>
                <w:szCs w:val="15"/>
                <w:u w:val="none"/>
              </w:rPr>
            </w:pPr>
            <w:r>
              <w:rPr>
                <w:rStyle w:val="57"/>
                <w:rFonts w:eastAsia="宋体"/>
                <w:sz w:val="15"/>
                <w:szCs w:val="15"/>
                <w:lang w:val="en-US" w:eastAsia="zh-CN"/>
              </w:rPr>
              <w:t>C3</w:t>
            </w:r>
            <w:r>
              <w:rPr>
                <w:rStyle w:val="58"/>
                <w:rFonts w:hAnsi="Times New Roman"/>
                <w:sz w:val="15"/>
                <w:szCs w:val="15"/>
                <w:lang w:val="en-US" w:eastAsia="zh-CN"/>
              </w:rPr>
              <w:t>产出时效（</w:t>
            </w:r>
            <w:r>
              <w:rPr>
                <w:rStyle w:val="57"/>
                <w:rFonts w:eastAsia="宋体"/>
                <w:sz w:val="15"/>
                <w:szCs w:val="15"/>
                <w:lang w:val="en-US" w:eastAsia="zh-CN"/>
              </w:rPr>
              <w:t>8</w:t>
            </w:r>
            <w:r>
              <w:rPr>
                <w:rStyle w:val="58"/>
                <w:rFonts w:hAnsi="Times New Roman"/>
                <w:sz w:val="15"/>
                <w:szCs w:val="15"/>
                <w:lang w:val="en-US" w:eastAsia="zh-CN"/>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2CF14B3">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105" w:leftChars="50" w:right="105" w:rightChars="50"/>
              <w:jc w:val="center"/>
              <w:textAlignment w:val="center"/>
              <w:rPr>
                <w:rFonts w:hint="default" w:ascii="Times New Roman" w:hAnsi="Times New Roman" w:eastAsia="宋体" w:cs="Times New Roman"/>
                <w:i w:val="0"/>
                <w:color w:val="000000"/>
                <w:sz w:val="15"/>
                <w:szCs w:val="15"/>
                <w:u w:val="none"/>
              </w:rPr>
            </w:pPr>
            <w:r>
              <w:rPr>
                <w:rStyle w:val="57"/>
                <w:rFonts w:eastAsia="宋体"/>
                <w:sz w:val="15"/>
                <w:szCs w:val="15"/>
                <w:lang w:val="en-US" w:eastAsia="zh-CN"/>
              </w:rPr>
              <w:t>C301</w:t>
            </w:r>
            <w:r>
              <w:rPr>
                <w:rStyle w:val="59"/>
                <w:sz w:val="15"/>
                <w:szCs w:val="15"/>
                <w:lang w:val="en-US" w:eastAsia="zh-CN"/>
              </w:rPr>
              <w:t>项目按期完工及时率</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D499D91">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105" w:leftChars="50" w:right="105" w:rightChars="50"/>
              <w:jc w:val="center"/>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rPr>
              <w:t>8</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FA2A364">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105" w:leftChars="50" w:right="105" w:rightChars="50"/>
              <w:jc w:val="left"/>
              <w:textAlignment w:val="center"/>
              <w:rPr>
                <w:rFonts w:hint="eastAsia" w:ascii="仿宋_GB2312" w:hAnsi="宋体" w:eastAsia="仿宋_GB2312" w:cs="仿宋_GB2312"/>
                <w:i w:val="0"/>
                <w:color w:val="000000"/>
                <w:sz w:val="15"/>
                <w:szCs w:val="15"/>
                <w:u w:val="none"/>
              </w:rPr>
            </w:pPr>
            <w:r>
              <w:rPr>
                <w:rStyle w:val="58"/>
                <w:rFonts w:hAnsi="宋体"/>
                <w:sz w:val="15"/>
                <w:szCs w:val="15"/>
                <w:lang w:val="en-US" w:eastAsia="zh-CN"/>
              </w:rPr>
              <w:t>考察</w:t>
            </w:r>
            <w:r>
              <w:rPr>
                <w:rStyle w:val="57"/>
                <w:rFonts w:eastAsia="仿宋_GB2312"/>
                <w:sz w:val="15"/>
                <w:szCs w:val="15"/>
                <w:lang w:val="en-US" w:eastAsia="zh-CN"/>
              </w:rPr>
              <w:t>2024</w:t>
            </w:r>
            <w:r>
              <w:rPr>
                <w:rStyle w:val="58"/>
                <w:rFonts w:hAnsi="宋体"/>
                <w:sz w:val="15"/>
                <w:szCs w:val="15"/>
                <w:lang w:val="en-US" w:eastAsia="zh-CN"/>
              </w:rPr>
              <w:t>年本项目按期完工是否及时。</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B59A390">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0" w:leftChars="0" w:right="105" w:rightChars="50" w:firstLine="0" w:firstLineChars="0"/>
              <w:jc w:val="left"/>
              <w:textAlignment w:val="center"/>
              <w:rPr>
                <w:rFonts w:hint="eastAsia" w:ascii="仿宋_GB2312" w:hAnsi="宋体" w:eastAsia="仿宋_GB2312" w:cs="仿宋_GB2312"/>
                <w:i w:val="0"/>
                <w:color w:val="000000"/>
                <w:sz w:val="15"/>
                <w:szCs w:val="15"/>
                <w:u w:val="none"/>
              </w:rPr>
            </w:pPr>
            <w:r>
              <w:rPr>
                <w:rFonts w:hint="eastAsia" w:ascii="仿宋_GB2312" w:hAnsi="宋体" w:eastAsia="仿宋_GB2312" w:cs="仿宋_GB2312"/>
                <w:i w:val="0"/>
                <w:color w:val="000000"/>
                <w:kern w:val="0"/>
                <w:sz w:val="15"/>
                <w:szCs w:val="15"/>
                <w:u w:val="none"/>
                <w:lang w:val="en-US" w:eastAsia="zh-CN"/>
              </w:rPr>
              <w:t>0.9</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89D0004">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0" w:leftChars="0" w:right="105" w:rightChars="50" w:firstLine="0" w:firstLineChars="0"/>
              <w:jc w:val="left"/>
              <w:textAlignment w:val="center"/>
              <w:rPr>
                <w:rFonts w:hint="eastAsia" w:ascii="仿宋_GB2312" w:hAnsi="宋体" w:eastAsia="仿宋_GB2312" w:cs="仿宋_GB2312"/>
                <w:i w:val="0"/>
                <w:color w:val="000000"/>
                <w:sz w:val="15"/>
                <w:szCs w:val="15"/>
                <w:u w:val="none"/>
              </w:rPr>
            </w:pPr>
            <w:r>
              <w:rPr>
                <w:rStyle w:val="58"/>
                <w:rFonts w:hAnsi="宋体"/>
                <w:sz w:val="15"/>
                <w:szCs w:val="15"/>
                <w:lang w:val="en-US" w:eastAsia="zh-CN"/>
              </w:rPr>
              <w:t>计划标准</w:t>
            </w:r>
          </w:p>
        </w:tc>
        <w:tc>
          <w:tcPr>
            <w:tcW w:w="2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817F333">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0" w:leftChars="0" w:right="105" w:rightChars="50" w:firstLine="0" w:firstLineChars="0"/>
              <w:jc w:val="left"/>
              <w:textAlignment w:val="center"/>
              <w:rPr>
                <w:rFonts w:hint="eastAsia" w:ascii="仿宋_GB2312" w:hAnsi="宋体" w:eastAsia="仿宋_GB2312" w:cs="仿宋_GB2312"/>
                <w:i w:val="0"/>
                <w:color w:val="000000"/>
                <w:sz w:val="15"/>
                <w:szCs w:val="15"/>
                <w:u w:val="none"/>
              </w:rPr>
            </w:pPr>
            <w:r>
              <w:rPr>
                <w:rStyle w:val="58"/>
                <w:rFonts w:hAnsi="宋体"/>
                <w:sz w:val="15"/>
                <w:szCs w:val="15"/>
                <w:lang w:val="en-US" w:eastAsia="zh-CN"/>
              </w:rPr>
              <w:t>达到目标值得满分，低于则每降低</w:t>
            </w:r>
            <w:r>
              <w:rPr>
                <w:rStyle w:val="57"/>
                <w:rFonts w:eastAsia="仿宋_GB2312"/>
                <w:sz w:val="15"/>
                <w:szCs w:val="15"/>
                <w:lang w:val="en-US" w:eastAsia="zh-CN"/>
              </w:rPr>
              <w:t>1%</w:t>
            </w:r>
            <w:r>
              <w:rPr>
                <w:rStyle w:val="58"/>
                <w:rFonts w:hAnsi="宋体"/>
                <w:sz w:val="15"/>
                <w:szCs w:val="15"/>
                <w:lang w:val="en-US" w:eastAsia="zh-CN"/>
              </w:rPr>
              <w:t>扣除</w:t>
            </w:r>
            <w:r>
              <w:rPr>
                <w:rStyle w:val="57"/>
                <w:rFonts w:eastAsia="仿宋_GB2312"/>
                <w:sz w:val="15"/>
                <w:szCs w:val="15"/>
                <w:lang w:val="en-US" w:eastAsia="zh-CN"/>
              </w:rPr>
              <w:t>5%</w:t>
            </w:r>
            <w:r>
              <w:rPr>
                <w:rStyle w:val="58"/>
                <w:rFonts w:hAnsi="宋体"/>
                <w:sz w:val="15"/>
                <w:szCs w:val="15"/>
                <w:lang w:val="en-US" w:eastAsia="zh-CN"/>
              </w:rPr>
              <w:t>的权重分，扣完为止。</w:t>
            </w:r>
          </w:p>
        </w:tc>
        <w:tc>
          <w:tcPr>
            <w:tcW w:w="4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B30AF79">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0" w:leftChars="0" w:right="105" w:rightChars="50" w:firstLine="0" w:firstLineChars="0"/>
              <w:jc w:val="left"/>
              <w:textAlignment w:val="center"/>
              <w:rPr>
                <w:rFonts w:hint="eastAsia" w:ascii="仿宋_GB2312" w:hAnsi="宋体" w:eastAsia="仿宋_GB2312" w:cs="仿宋_GB2312"/>
                <w:i w:val="0"/>
                <w:color w:val="000000"/>
                <w:sz w:val="15"/>
                <w:szCs w:val="15"/>
                <w:u w:val="none"/>
              </w:rPr>
            </w:pPr>
            <w:r>
              <w:rPr>
                <w:rFonts w:hint="eastAsia" w:ascii="仿宋_GB2312" w:hAnsi="宋体" w:eastAsia="仿宋_GB2312" w:cs="仿宋_GB2312"/>
                <w:i w:val="0"/>
                <w:color w:val="000000"/>
                <w:kern w:val="0"/>
                <w:sz w:val="15"/>
                <w:szCs w:val="15"/>
                <w:u w:val="none"/>
                <w:lang w:val="en-US" w:eastAsia="zh-CN"/>
              </w:rPr>
              <w:t>经评价组核实，单位按照工作开展惯例与工作安排，口袋公园建设项目（二期）原计划于2026年1月17日完成建设任务，项目实际于2025年5月27日提前完成主体建设及相关收尾工作，较计划工期大幅提前，本项目主体建设按期完工及时率达100%，综上，该指标得8分。</w:t>
            </w: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96526A9">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right="105" w:rightChars="50"/>
              <w:jc w:val="both"/>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rPr>
              <w:t>8</w:t>
            </w:r>
          </w:p>
        </w:tc>
        <w:tc>
          <w:tcPr>
            <w:tcW w:w="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367EFBA">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0" w:leftChars="0" w:right="105" w:rightChars="50" w:firstLine="150" w:firstLineChars="100"/>
              <w:jc w:val="both"/>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rPr>
              <w:t>100%</w:t>
            </w:r>
          </w:p>
        </w:tc>
      </w:tr>
      <w:tr w14:paraId="3E2EB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47" w:hRule="atLeast"/>
        </w:trPr>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3A26B34">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05" w:leftChars="50" w:right="105" w:rightChars="50"/>
              <w:jc w:val="center"/>
              <w:rPr>
                <w:rFonts w:hint="default" w:ascii="Times New Roman" w:hAnsi="Times New Roman" w:eastAsia="宋体" w:cs="Times New Roman"/>
                <w:i w:val="0"/>
                <w:color w:val="000000"/>
                <w:sz w:val="15"/>
                <w:szCs w:val="15"/>
                <w:u w:val="none"/>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3BC93A0">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105" w:leftChars="50" w:right="105" w:rightChars="50"/>
              <w:jc w:val="center"/>
              <w:textAlignment w:val="center"/>
              <w:rPr>
                <w:rFonts w:hint="default" w:ascii="Times New Roman" w:hAnsi="Times New Roman" w:eastAsia="宋体" w:cs="Times New Roman"/>
                <w:i w:val="0"/>
                <w:color w:val="000000"/>
                <w:sz w:val="15"/>
                <w:szCs w:val="15"/>
                <w:u w:val="none"/>
              </w:rPr>
            </w:pPr>
            <w:r>
              <w:rPr>
                <w:rStyle w:val="57"/>
                <w:rFonts w:eastAsia="宋体"/>
                <w:sz w:val="15"/>
                <w:szCs w:val="15"/>
                <w:lang w:val="en-US" w:eastAsia="zh-CN"/>
              </w:rPr>
              <w:t>C4</w:t>
            </w:r>
            <w:r>
              <w:rPr>
                <w:rStyle w:val="58"/>
                <w:rFonts w:hAnsi="Times New Roman"/>
                <w:sz w:val="15"/>
                <w:szCs w:val="15"/>
                <w:lang w:val="en-US" w:eastAsia="zh-CN"/>
              </w:rPr>
              <w:t>产出成本（</w:t>
            </w:r>
            <w:r>
              <w:rPr>
                <w:rStyle w:val="57"/>
                <w:rFonts w:eastAsia="宋体"/>
                <w:sz w:val="15"/>
                <w:szCs w:val="15"/>
                <w:lang w:val="en-US" w:eastAsia="zh-CN"/>
              </w:rPr>
              <w:t>4</w:t>
            </w:r>
            <w:r>
              <w:rPr>
                <w:rStyle w:val="58"/>
                <w:rFonts w:hAnsi="Times New Roman"/>
                <w:sz w:val="15"/>
                <w:szCs w:val="15"/>
                <w:lang w:val="en-US" w:eastAsia="zh-CN"/>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CD198A5">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105" w:leftChars="50" w:right="105" w:rightChars="50"/>
              <w:jc w:val="center"/>
              <w:textAlignment w:val="center"/>
              <w:rPr>
                <w:rFonts w:hint="default" w:ascii="Times New Roman" w:hAnsi="Times New Roman" w:eastAsia="宋体" w:cs="Times New Roman"/>
                <w:i w:val="0"/>
                <w:color w:val="000000"/>
                <w:sz w:val="15"/>
                <w:szCs w:val="15"/>
                <w:u w:val="none"/>
              </w:rPr>
            </w:pPr>
            <w:r>
              <w:rPr>
                <w:rStyle w:val="57"/>
                <w:rFonts w:eastAsia="宋体"/>
                <w:sz w:val="15"/>
                <w:szCs w:val="15"/>
                <w:lang w:val="en-US" w:eastAsia="zh-CN"/>
              </w:rPr>
              <w:t>C401</w:t>
            </w:r>
            <w:r>
              <w:rPr>
                <w:rStyle w:val="59"/>
                <w:sz w:val="15"/>
                <w:szCs w:val="15"/>
                <w:lang w:val="en-US" w:eastAsia="zh-CN"/>
              </w:rPr>
              <w:t>工程建设费用</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B915495">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105" w:leftChars="50" w:right="105" w:rightChars="50"/>
              <w:jc w:val="center"/>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rPr>
              <w:t>4</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E4289BA">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105" w:leftChars="50" w:right="105" w:rightChars="50"/>
              <w:jc w:val="left"/>
              <w:textAlignment w:val="center"/>
              <w:rPr>
                <w:rFonts w:hint="eastAsia" w:ascii="仿宋_GB2312" w:hAnsi="宋体" w:eastAsia="仿宋_GB2312" w:cs="仿宋_GB2312"/>
                <w:i w:val="0"/>
                <w:color w:val="000000"/>
                <w:sz w:val="15"/>
                <w:szCs w:val="15"/>
                <w:u w:val="none"/>
              </w:rPr>
            </w:pPr>
            <w:r>
              <w:rPr>
                <w:rStyle w:val="58"/>
                <w:rFonts w:hAnsi="宋体"/>
                <w:sz w:val="15"/>
                <w:szCs w:val="15"/>
                <w:lang w:val="en-US" w:eastAsia="zh-CN"/>
              </w:rPr>
              <w:t>考察</w:t>
            </w:r>
            <w:r>
              <w:rPr>
                <w:rStyle w:val="57"/>
                <w:rFonts w:eastAsia="仿宋_GB2312"/>
                <w:sz w:val="15"/>
                <w:szCs w:val="15"/>
                <w:lang w:val="en-US" w:eastAsia="zh-CN"/>
              </w:rPr>
              <w:t>2024</w:t>
            </w:r>
            <w:r>
              <w:rPr>
                <w:rStyle w:val="58"/>
                <w:rFonts w:hAnsi="宋体"/>
                <w:sz w:val="15"/>
                <w:szCs w:val="15"/>
                <w:lang w:val="en-US" w:eastAsia="zh-CN"/>
              </w:rPr>
              <w:t>年本项目支出成本是否有效控制。</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C9E09D7">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0" w:leftChars="0" w:right="105" w:rightChars="50" w:firstLine="0" w:firstLineChars="0"/>
              <w:jc w:val="left"/>
              <w:textAlignment w:val="center"/>
              <w:rPr>
                <w:rFonts w:hint="eastAsia" w:ascii="仿宋_GB2312" w:hAnsi="宋体" w:eastAsia="仿宋_GB2312" w:cs="仿宋_GB2312"/>
                <w:i w:val="0"/>
                <w:color w:val="000000"/>
                <w:sz w:val="15"/>
                <w:szCs w:val="15"/>
                <w:u w:val="none"/>
              </w:rPr>
            </w:pPr>
            <w:r>
              <w:rPr>
                <w:rStyle w:val="58"/>
                <w:rFonts w:hAnsi="宋体"/>
                <w:sz w:val="15"/>
                <w:szCs w:val="15"/>
                <w:lang w:val="en-US" w:eastAsia="zh-CN"/>
              </w:rPr>
              <w:t>有效控制</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7CAA204">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0" w:leftChars="0" w:right="105" w:rightChars="50" w:firstLine="0" w:firstLineChars="0"/>
              <w:jc w:val="left"/>
              <w:textAlignment w:val="center"/>
              <w:rPr>
                <w:rFonts w:hint="eastAsia" w:ascii="仿宋_GB2312" w:hAnsi="宋体" w:eastAsia="仿宋_GB2312" w:cs="仿宋_GB2312"/>
                <w:i w:val="0"/>
                <w:color w:val="000000"/>
                <w:sz w:val="15"/>
                <w:szCs w:val="15"/>
                <w:u w:val="none"/>
              </w:rPr>
            </w:pPr>
            <w:r>
              <w:rPr>
                <w:rStyle w:val="58"/>
                <w:rFonts w:hAnsi="宋体"/>
                <w:sz w:val="15"/>
                <w:szCs w:val="15"/>
                <w:lang w:val="en-US" w:eastAsia="zh-CN"/>
              </w:rPr>
              <w:t>计划标准</w:t>
            </w:r>
          </w:p>
        </w:tc>
        <w:tc>
          <w:tcPr>
            <w:tcW w:w="2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5B280EA">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0" w:leftChars="0" w:right="105" w:rightChars="50" w:firstLine="0" w:firstLineChars="0"/>
              <w:jc w:val="left"/>
              <w:textAlignment w:val="center"/>
              <w:rPr>
                <w:rFonts w:hint="eastAsia" w:ascii="仿宋_GB2312" w:hAnsi="宋体" w:eastAsia="仿宋_GB2312" w:cs="仿宋_GB2312"/>
                <w:i w:val="0"/>
                <w:color w:val="000000"/>
                <w:sz w:val="15"/>
                <w:szCs w:val="15"/>
                <w:u w:val="none"/>
              </w:rPr>
            </w:pPr>
            <w:r>
              <w:rPr>
                <w:rStyle w:val="58"/>
                <w:rFonts w:hAnsi="宋体"/>
                <w:sz w:val="15"/>
                <w:szCs w:val="15"/>
                <w:lang w:val="en-US" w:eastAsia="zh-CN"/>
              </w:rPr>
              <w:t>项目采购支出未超过预算，得</w:t>
            </w:r>
            <w:r>
              <w:rPr>
                <w:rStyle w:val="57"/>
                <w:rFonts w:eastAsia="仿宋_GB2312"/>
                <w:sz w:val="15"/>
                <w:szCs w:val="15"/>
                <w:lang w:val="en-US" w:eastAsia="zh-CN"/>
              </w:rPr>
              <w:t>4</w:t>
            </w:r>
            <w:r>
              <w:rPr>
                <w:rStyle w:val="58"/>
                <w:rFonts w:hAnsi="宋体"/>
                <w:sz w:val="15"/>
                <w:szCs w:val="15"/>
                <w:lang w:val="en-US" w:eastAsia="zh-CN"/>
              </w:rPr>
              <w:t>分，反之扣</w:t>
            </w:r>
            <w:r>
              <w:rPr>
                <w:rStyle w:val="57"/>
                <w:rFonts w:eastAsia="仿宋_GB2312"/>
                <w:sz w:val="15"/>
                <w:szCs w:val="15"/>
                <w:lang w:val="en-US" w:eastAsia="zh-CN"/>
              </w:rPr>
              <w:t>4</w:t>
            </w:r>
            <w:r>
              <w:rPr>
                <w:rStyle w:val="58"/>
                <w:rFonts w:hAnsi="宋体"/>
                <w:sz w:val="15"/>
                <w:szCs w:val="15"/>
                <w:lang w:val="en-US" w:eastAsia="zh-CN"/>
              </w:rPr>
              <w:t>分；</w:t>
            </w:r>
          </w:p>
        </w:tc>
        <w:tc>
          <w:tcPr>
            <w:tcW w:w="4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56B2006">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0" w:leftChars="0" w:right="105" w:rightChars="50" w:firstLine="0" w:firstLineChars="0"/>
              <w:jc w:val="left"/>
              <w:textAlignment w:val="center"/>
              <w:rPr>
                <w:rFonts w:hint="eastAsia" w:ascii="仿宋_GB2312" w:hAnsi="宋体" w:eastAsia="仿宋_GB2312" w:cs="仿宋_GB2312"/>
                <w:i w:val="0"/>
                <w:color w:val="000000"/>
                <w:sz w:val="15"/>
                <w:szCs w:val="15"/>
                <w:u w:val="none"/>
              </w:rPr>
            </w:pPr>
            <w:r>
              <w:rPr>
                <w:rFonts w:hint="eastAsia" w:ascii="仿宋_GB2312" w:hAnsi="宋体" w:eastAsia="仿宋_GB2312" w:cs="仿宋_GB2312"/>
                <w:i w:val="0"/>
                <w:color w:val="000000"/>
                <w:kern w:val="0"/>
                <w:sz w:val="15"/>
                <w:szCs w:val="15"/>
                <w:u w:val="none"/>
                <w:lang w:val="en-US" w:eastAsia="zh-CN"/>
              </w:rPr>
              <w:t>根据项目单位提供的资金下达文件、财务凭证及国库集中支付凭证等资料，该项目总预算资金7980万元，实际支付金额为7980万元，项目总成本未超出预算资金。综上，该指标得4分。</w:t>
            </w: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8851992">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right="105" w:rightChars="50"/>
              <w:jc w:val="both"/>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rPr>
              <w:t>4</w:t>
            </w:r>
          </w:p>
        </w:tc>
        <w:tc>
          <w:tcPr>
            <w:tcW w:w="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B812A0B">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0" w:leftChars="0" w:right="105" w:rightChars="50" w:firstLine="150" w:firstLineChars="100"/>
              <w:jc w:val="both"/>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rPr>
              <w:t>100%</w:t>
            </w:r>
          </w:p>
        </w:tc>
      </w:tr>
      <w:tr w14:paraId="14097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88" w:hRule="atLeast"/>
        </w:trPr>
        <w:tc>
          <w:tcPr>
            <w:tcW w:w="8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7C6B8CB">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105" w:leftChars="50" w:right="105" w:rightChars="50"/>
              <w:jc w:val="center"/>
              <w:textAlignment w:val="center"/>
              <w:rPr>
                <w:rFonts w:hint="default" w:ascii="Times New Roman" w:hAnsi="Times New Roman" w:eastAsia="宋体" w:cs="Times New Roman"/>
                <w:i w:val="0"/>
                <w:color w:val="000000"/>
                <w:sz w:val="15"/>
                <w:szCs w:val="15"/>
                <w:u w:val="none"/>
              </w:rPr>
            </w:pPr>
            <w:r>
              <w:rPr>
                <w:rStyle w:val="57"/>
                <w:rFonts w:eastAsia="宋体"/>
                <w:sz w:val="15"/>
                <w:szCs w:val="15"/>
                <w:lang w:val="en-US" w:eastAsia="zh-CN"/>
              </w:rPr>
              <w:t>D</w:t>
            </w:r>
            <w:r>
              <w:rPr>
                <w:rStyle w:val="58"/>
                <w:rFonts w:hAnsi="Times New Roman"/>
                <w:sz w:val="15"/>
                <w:szCs w:val="15"/>
                <w:lang w:val="en-US" w:eastAsia="zh-CN"/>
              </w:rPr>
              <w:t>项目效益（</w:t>
            </w:r>
            <w:r>
              <w:rPr>
                <w:rStyle w:val="57"/>
                <w:rFonts w:eastAsia="宋体"/>
                <w:sz w:val="15"/>
                <w:szCs w:val="15"/>
                <w:lang w:val="en-US" w:eastAsia="zh-CN"/>
              </w:rPr>
              <w:t>20</w:t>
            </w:r>
            <w:r>
              <w:rPr>
                <w:rStyle w:val="58"/>
                <w:rFonts w:hAnsi="Times New Roman"/>
                <w:sz w:val="15"/>
                <w:szCs w:val="15"/>
                <w:lang w:val="en-US" w:eastAsia="zh-CN"/>
              </w:rPr>
              <w:t>）</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705BFA7">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105" w:leftChars="50" w:right="105" w:rightChars="50"/>
              <w:jc w:val="center"/>
              <w:textAlignment w:val="center"/>
              <w:rPr>
                <w:rFonts w:hint="default" w:ascii="Times New Roman" w:hAnsi="Times New Roman" w:eastAsia="宋体" w:cs="Times New Roman"/>
                <w:i w:val="0"/>
                <w:color w:val="000000"/>
                <w:sz w:val="15"/>
                <w:szCs w:val="15"/>
                <w:u w:val="none"/>
              </w:rPr>
            </w:pPr>
            <w:r>
              <w:rPr>
                <w:rStyle w:val="57"/>
                <w:rFonts w:eastAsia="宋体"/>
                <w:sz w:val="15"/>
                <w:szCs w:val="15"/>
                <w:lang w:val="en-US" w:eastAsia="zh-CN"/>
              </w:rPr>
              <w:t>D1</w:t>
            </w:r>
            <w:r>
              <w:rPr>
                <w:rStyle w:val="58"/>
                <w:rFonts w:hAnsi="Times New Roman"/>
                <w:sz w:val="15"/>
                <w:szCs w:val="15"/>
                <w:lang w:val="en-US" w:eastAsia="zh-CN"/>
              </w:rPr>
              <w:t>项目效益（</w:t>
            </w:r>
            <w:r>
              <w:rPr>
                <w:rStyle w:val="57"/>
                <w:rFonts w:eastAsia="宋体"/>
                <w:sz w:val="15"/>
                <w:szCs w:val="15"/>
                <w:lang w:val="en-US" w:eastAsia="zh-CN"/>
              </w:rPr>
              <w:t>14</w:t>
            </w:r>
            <w:r>
              <w:rPr>
                <w:rStyle w:val="58"/>
                <w:rFonts w:hAnsi="Times New Roman"/>
                <w:sz w:val="15"/>
                <w:szCs w:val="15"/>
                <w:lang w:val="en-US" w:eastAsia="zh-CN"/>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555DD9D">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105" w:leftChars="50" w:right="105" w:rightChars="50"/>
              <w:jc w:val="center"/>
              <w:textAlignment w:val="center"/>
              <w:rPr>
                <w:rFonts w:hint="default" w:ascii="Times New Roman" w:hAnsi="Times New Roman" w:eastAsia="宋体" w:cs="Times New Roman"/>
                <w:i w:val="0"/>
                <w:color w:val="000000"/>
                <w:sz w:val="15"/>
                <w:szCs w:val="15"/>
                <w:u w:val="none"/>
              </w:rPr>
            </w:pPr>
            <w:r>
              <w:rPr>
                <w:rStyle w:val="57"/>
                <w:rFonts w:eastAsia="宋体"/>
                <w:sz w:val="15"/>
                <w:szCs w:val="15"/>
                <w:lang w:val="en-US" w:eastAsia="zh-CN"/>
              </w:rPr>
              <w:t>D101</w:t>
            </w:r>
            <w:r>
              <w:rPr>
                <w:rStyle w:val="59"/>
                <w:sz w:val="15"/>
                <w:szCs w:val="15"/>
                <w:lang w:val="en-US" w:eastAsia="zh-CN"/>
              </w:rPr>
              <w:t>提升居民生活质量和幸福指数</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4EB4289">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105" w:leftChars="50" w:right="105" w:rightChars="50"/>
              <w:jc w:val="center"/>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rPr>
              <w:t>14</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B418D96">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105" w:leftChars="50" w:right="105" w:rightChars="50"/>
              <w:jc w:val="left"/>
              <w:textAlignment w:val="center"/>
              <w:rPr>
                <w:rFonts w:hint="eastAsia" w:ascii="仿宋_GB2312" w:hAnsi="宋体" w:eastAsia="仿宋_GB2312" w:cs="仿宋_GB2312"/>
                <w:i w:val="0"/>
                <w:color w:val="000000"/>
                <w:sz w:val="15"/>
                <w:szCs w:val="15"/>
                <w:u w:val="none"/>
              </w:rPr>
            </w:pPr>
            <w:r>
              <w:rPr>
                <w:rStyle w:val="58"/>
                <w:rFonts w:hAnsi="宋体"/>
                <w:sz w:val="15"/>
                <w:szCs w:val="15"/>
                <w:lang w:val="en-US" w:eastAsia="zh-CN"/>
              </w:rPr>
              <w:t>考察</w:t>
            </w:r>
            <w:r>
              <w:rPr>
                <w:rStyle w:val="57"/>
                <w:rFonts w:eastAsia="仿宋_GB2312"/>
                <w:sz w:val="15"/>
                <w:szCs w:val="15"/>
                <w:lang w:val="en-US" w:eastAsia="zh-CN"/>
              </w:rPr>
              <w:t>2024</w:t>
            </w:r>
            <w:r>
              <w:rPr>
                <w:rStyle w:val="58"/>
                <w:rFonts w:hAnsi="宋体"/>
                <w:sz w:val="15"/>
                <w:szCs w:val="15"/>
                <w:lang w:val="en-US" w:eastAsia="zh-CN"/>
              </w:rPr>
              <w:t>年本项目居民生活质量和幸福指数有效提升</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03CBC74">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0" w:leftChars="0" w:right="105" w:rightChars="50" w:firstLine="0" w:firstLineChars="0"/>
              <w:jc w:val="left"/>
              <w:textAlignment w:val="center"/>
              <w:rPr>
                <w:rFonts w:hint="eastAsia" w:ascii="仿宋_GB2312" w:hAnsi="宋体" w:eastAsia="仿宋_GB2312" w:cs="仿宋_GB2312"/>
                <w:i w:val="0"/>
                <w:color w:val="000000"/>
                <w:sz w:val="15"/>
                <w:szCs w:val="15"/>
                <w:u w:val="none"/>
              </w:rPr>
            </w:pPr>
            <w:r>
              <w:rPr>
                <w:rFonts w:hint="eastAsia" w:ascii="仿宋_GB2312" w:hAnsi="宋体" w:eastAsia="仿宋_GB2312" w:cs="仿宋_GB2312"/>
                <w:i w:val="0"/>
                <w:color w:val="000000"/>
                <w:kern w:val="0"/>
                <w:sz w:val="15"/>
                <w:szCs w:val="15"/>
                <w:u w:val="none"/>
                <w:lang w:val="en-US" w:eastAsia="zh-CN"/>
              </w:rPr>
              <w:t>提升</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71670BE">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0" w:leftChars="0" w:right="105" w:rightChars="50" w:firstLine="0" w:firstLineChars="0"/>
              <w:jc w:val="left"/>
              <w:textAlignment w:val="center"/>
              <w:rPr>
                <w:rStyle w:val="58"/>
                <w:rFonts w:hint="eastAsia" w:hAnsi="宋体"/>
                <w:i w:val="0"/>
                <w:color w:val="000000"/>
                <w:sz w:val="15"/>
                <w:szCs w:val="15"/>
                <w:lang w:val="en-US" w:eastAsia="zh-CN"/>
              </w:rPr>
            </w:pPr>
            <w:r>
              <w:rPr>
                <w:rStyle w:val="58"/>
                <w:rFonts w:hAnsi="宋体"/>
                <w:i w:val="0"/>
                <w:color w:val="000000"/>
                <w:sz w:val="15"/>
                <w:szCs w:val="15"/>
                <w:lang w:val="en-US" w:eastAsia="zh-CN"/>
              </w:rPr>
              <w:t>计划标准</w:t>
            </w:r>
          </w:p>
        </w:tc>
        <w:tc>
          <w:tcPr>
            <w:tcW w:w="2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C23CE66">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0" w:leftChars="0" w:right="105" w:rightChars="50" w:firstLine="0" w:firstLineChars="0"/>
              <w:jc w:val="left"/>
              <w:textAlignment w:val="center"/>
              <w:rPr>
                <w:rStyle w:val="58"/>
                <w:rFonts w:hint="eastAsia" w:hAnsi="宋体"/>
                <w:i w:val="0"/>
                <w:color w:val="000000"/>
                <w:sz w:val="15"/>
                <w:szCs w:val="15"/>
                <w:lang w:val="en-US" w:eastAsia="zh-CN"/>
              </w:rPr>
            </w:pPr>
            <w:r>
              <w:rPr>
                <w:rStyle w:val="58"/>
                <w:rFonts w:hAnsi="宋体"/>
                <w:i w:val="0"/>
                <w:color w:val="000000"/>
                <w:sz w:val="15"/>
                <w:szCs w:val="15"/>
                <w:lang w:val="en-US" w:eastAsia="zh-CN"/>
              </w:rPr>
              <w:t>①硬件设施与空间布局</w:t>
            </w:r>
            <w:r>
              <w:rPr>
                <w:rStyle w:val="58"/>
                <w:rFonts w:hAnsi="宋体"/>
                <w:i w:val="0"/>
                <w:color w:val="000000"/>
                <w:sz w:val="15"/>
                <w:szCs w:val="15"/>
                <w:lang w:val="en-US" w:eastAsia="zh-CN"/>
              </w:rPr>
              <w:br w:type="textWrapping"/>
            </w:r>
            <w:r>
              <w:rPr>
                <w:rStyle w:val="58"/>
                <w:rFonts w:hAnsi="宋体"/>
                <w:i w:val="0"/>
                <w:color w:val="000000"/>
                <w:sz w:val="15"/>
                <w:szCs w:val="15"/>
                <w:lang w:val="en-US" w:eastAsia="zh-CN"/>
              </w:rPr>
              <w:t>②绿化与生态环境质量</w:t>
            </w:r>
            <w:r>
              <w:rPr>
                <w:rStyle w:val="58"/>
                <w:rFonts w:hAnsi="宋体"/>
                <w:i w:val="0"/>
                <w:color w:val="000000"/>
                <w:sz w:val="15"/>
                <w:szCs w:val="15"/>
                <w:lang w:val="en-US" w:eastAsia="zh-CN"/>
              </w:rPr>
              <w:br w:type="textWrapping"/>
            </w:r>
            <w:r>
              <w:rPr>
                <w:rStyle w:val="58"/>
                <w:rFonts w:hAnsi="宋体"/>
                <w:i w:val="0"/>
                <w:color w:val="000000"/>
                <w:sz w:val="15"/>
                <w:szCs w:val="15"/>
                <w:lang w:val="en-US" w:eastAsia="zh-CN"/>
              </w:rPr>
              <w:t>③设施功能满足度(能否满足不同群体需求)</w:t>
            </w:r>
            <w:r>
              <w:rPr>
                <w:rStyle w:val="58"/>
                <w:rFonts w:hAnsi="宋体"/>
                <w:i w:val="0"/>
                <w:color w:val="000000"/>
                <w:sz w:val="15"/>
                <w:szCs w:val="15"/>
                <w:lang w:val="en-US" w:eastAsia="zh-CN"/>
              </w:rPr>
              <w:br w:type="textWrapping"/>
            </w:r>
            <w:r>
              <w:rPr>
                <w:rStyle w:val="58"/>
                <w:rFonts w:hAnsi="宋体"/>
                <w:i w:val="0"/>
                <w:color w:val="000000"/>
                <w:sz w:val="15"/>
                <w:szCs w:val="15"/>
                <w:lang w:val="en-US" w:eastAsia="zh-CN"/>
              </w:rPr>
              <w:t>以上三项各占1/3的权重分，满足得分，否则扣除对应分值。</w:t>
            </w:r>
          </w:p>
        </w:tc>
        <w:tc>
          <w:tcPr>
            <w:tcW w:w="4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589CC63">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0" w:leftChars="0" w:right="105" w:rightChars="50" w:firstLine="0" w:firstLineChars="0"/>
              <w:jc w:val="left"/>
              <w:textAlignment w:val="center"/>
              <w:rPr>
                <w:rFonts w:hint="eastAsia" w:ascii="仿宋_GB2312" w:hAnsi="宋体" w:eastAsia="仿宋_GB2312" w:cs="仿宋_GB2312"/>
                <w:i w:val="0"/>
                <w:color w:val="000000"/>
                <w:sz w:val="15"/>
                <w:szCs w:val="15"/>
                <w:u w:val="none"/>
              </w:rPr>
            </w:pPr>
            <w:r>
              <w:rPr>
                <w:rFonts w:hint="eastAsia" w:ascii="仿宋_GB2312" w:hAnsi="宋体" w:eastAsia="仿宋_GB2312" w:cs="仿宋_GB2312"/>
                <w:i w:val="0"/>
                <w:color w:val="000000"/>
                <w:kern w:val="0"/>
                <w:sz w:val="15"/>
                <w:szCs w:val="15"/>
                <w:u w:val="none"/>
                <w:lang w:val="en-US" w:eastAsia="zh-CN"/>
              </w:rPr>
              <w:t>经评价组核实，单位通过开展建设口袋公园工程项目，公园面积为77376平方米，周边公共交通站点密度、停车场泊位数量，以及步行、骑行路径的舒适性。基础服务设施公共卫生间220平方米和综合驿站540平方米，对每处公园及绿地配套相应的观景小品，景墙，儿童游乐设施，标识标牌，座凳，和垃圾桶等各类景观设施，绿地种植面积共68051平方米，乡土树种，四季开花植物种类繁多，自然景观融合度保留原生地形，开展古树名木保护措施，避免过度人工化改造，实施低碳和垃圾分类处理，园区内分类垃圾桶配置率及清运率高，停车场建设齐全，但是公园设施功能单一，设计同质化严重，缺乏针对不同人群(如残障人士、青少年)的个性化设施，针对老年人：增加防滑、护腰的慢运动器材；残障人士：配备轮椅可进入的力量训练器械、触觉引导的盲用健身设施，不能满足各类群体需求，综上，该指标得9分。</w:t>
            </w: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E42ACF1">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right="105" w:rightChars="50"/>
              <w:jc w:val="both"/>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rPr>
              <w:t>9</w:t>
            </w:r>
          </w:p>
        </w:tc>
        <w:tc>
          <w:tcPr>
            <w:tcW w:w="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A778760">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right="105" w:rightChars="50"/>
              <w:jc w:val="both"/>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rPr>
              <w:t>64%</w:t>
            </w:r>
          </w:p>
        </w:tc>
      </w:tr>
      <w:tr w14:paraId="058AB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26" w:hRule="atLeast"/>
        </w:trPr>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72679A3">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05" w:leftChars="50" w:right="105" w:rightChars="50"/>
              <w:jc w:val="center"/>
              <w:rPr>
                <w:rFonts w:hint="default" w:ascii="Times New Roman" w:hAnsi="Times New Roman" w:eastAsia="宋体" w:cs="Times New Roman"/>
                <w:i w:val="0"/>
                <w:color w:val="000000"/>
                <w:sz w:val="15"/>
                <w:szCs w:val="15"/>
                <w:u w:val="none"/>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5D228A7">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105" w:leftChars="50" w:right="105" w:rightChars="50"/>
              <w:jc w:val="center"/>
              <w:textAlignment w:val="center"/>
              <w:rPr>
                <w:rFonts w:hint="default" w:ascii="Times New Roman" w:hAnsi="Times New Roman" w:eastAsia="宋体" w:cs="Times New Roman"/>
                <w:i w:val="0"/>
                <w:color w:val="000000"/>
                <w:sz w:val="15"/>
                <w:szCs w:val="15"/>
                <w:u w:val="none"/>
              </w:rPr>
            </w:pPr>
            <w:r>
              <w:rPr>
                <w:rStyle w:val="57"/>
                <w:rFonts w:eastAsia="宋体"/>
                <w:sz w:val="15"/>
                <w:szCs w:val="15"/>
                <w:lang w:val="en-US" w:eastAsia="zh-CN"/>
              </w:rPr>
              <w:t>D2</w:t>
            </w:r>
            <w:r>
              <w:rPr>
                <w:rStyle w:val="58"/>
                <w:rFonts w:hAnsi="Times New Roman"/>
                <w:sz w:val="15"/>
                <w:szCs w:val="15"/>
                <w:lang w:val="en-US" w:eastAsia="zh-CN"/>
              </w:rPr>
              <w:t>满意度（</w:t>
            </w:r>
            <w:r>
              <w:rPr>
                <w:rStyle w:val="57"/>
                <w:rFonts w:eastAsia="宋体"/>
                <w:sz w:val="15"/>
                <w:szCs w:val="15"/>
                <w:lang w:val="en-US" w:eastAsia="zh-CN"/>
              </w:rPr>
              <w:t>6</w:t>
            </w:r>
            <w:r>
              <w:rPr>
                <w:rStyle w:val="58"/>
                <w:rFonts w:hAnsi="Times New Roman"/>
                <w:sz w:val="15"/>
                <w:szCs w:val="15"/>
                <w:lang w:val="en-US" w:eastAsia="zh-CN"/>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CCF5F2E">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105" w:leftChars="50" w:right="105" w:rightChars="50"/>
              <w:jc w:val="center"/>
              <w:textAlignment w:val="center"/>
              <w:rPr>
                <w:rFonts w:hint="default" w:ascii="Times New Roman" w:hAnsi="Times New Roman" w:eastAsia="宋体" w:cs="Times New Roman"/>
                <w:i w:val="0"/>
                <w:color w:val="000000"/>
                <w:sz w:val="15"/>
                <w:szCs w:val="15"/>
                <w:u w:val="none"/>
              </w:rPr>
            </w:pPr>
            <w:r>
              <w:rPr>
                <w:rStyle w:val="57"/>
                <w:rFonts w:eastAsia="宋体"/>
                <w:sz w:val="15"/>
                <w:szCs w:val="15"/>
                <w:lang w:val="en-US" w:eastAsia="zh-CN"/>
              </w:rPr>
              <w:t>D201</w:t>
            </w:r>
            <w:r>
              <w:rPr>
                <w:rStyle w:val="59"/>
                <w:sz w:val="15"/>
                <w:szCs w:val="15"/>
                <w:lang w:val="en-US" w:eastAsia="zh-CN"/>
              </w:rPr>
              <w:t>公园周边居民满意度</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DE40437">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105" w:leftChars="50" w:right="105" w:rightChars="50"/>
              <w:jc w:val="center"/>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rPr>
              <w:t>6</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CA56CC9">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105" w:leftChars="50" w:right="105" w:rightChars="50"/>
              <w:jc w:val="left"/>
              <w:textAlignment w:val="center"/>
              <w:rPr>
                <w:rFonts w:hint="eastAsia" w:ascii="仿宋_GB2312" w:hAnsi="宋体" w:eastAsia="仿宋_GB2312" w:cs="仿宋_GB2312"/>
                <w:i w:val="0"/>
                <w:color w:val="000000"/>
                <w:sz w:val="15"/>
                <w:szCs w:val="15"/>
                <w:u w:val="none"/>
              </w:rPr>
            </w:pPr>
            <w:r>
              <w:rPr>
                <w:rFonts w:hint="eastAsia" w:ascii="仿宋_GB2312" w:hAnsi="宋体" w:eastAsia="仿宋_GB2312" w:cs="仿宋_GB2312"/>
                <w:i w:val="0"/>
                <w:color w:val="000000"/>
                <w:kern w:val="0"/>
                <w:sz w:val="15"/>
                <w:szCs w:val="15"/>
                <w:u w:val="none"/>
                <w:lang w:val="en-US" w:eastAsia="zh-CN"/>
              </w:rPr>
              <w:t>考察公园周边居民对本项目开展的满意度程度。</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FDFBFF8">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0" w:leftChars="0" w:right="105" w:rightChars="50" w:firstLine="0" w:firstLineChars="0"/>
              <w:jc w:val="left"/>
              <w:textAlignment w:val="center"/>
              <w:rPr>
                <w:rFonts w:hint="eastAsia" w:ascii="仿宋_GB2312" w:hAnsi="宋体" w:eastAsia="仿宋_GB2312" w:cs="仿宋_GB2312"/>
                <w:i w:val="0"/>
                <w:color w:val="000000"/>
                <w:sz w:val="15"/>
                <w:szCs w:val="15"/>
                <w:u w:val="none"/>
              </w:rPr>
            </w:pPr>
            <w:r>
              <w:rPr>
                <w:rFonts w:hint="eastAsia" w:ascii="仿宋_GB2312" w:hAnsi="宋体" w:eastAsia="仿宋_GB2312" w:cs="仿宋_GB2312"/>
                <w:i w:val="0"/>
                <w:color w:val="000000"/>
                <w:kern w:val="0"/>
                <w:sz w:val="15"/>
                <w:szCs w:val="15"/>
                <w:u w:val="none"/>
                <w:lang w:val="en-US" w:eastAsia="zh-CN"/>
              </w:rPr>
              <w:t>≥90%</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8600065">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0" w:leftChars="0" w:right="105" w:rightChars="50" w:firstLine="0" w:firstLineChars="0"/>
              <w:jc w:val="left"/>
              <w:textAlignment w:val="center"/>
              <w:rPr>
                <w:rFonts w:hint="eastAsia" w:ascii="仿宋_GB2312" w:hAnsi="宋体" w:eastAsia="仿宋_GB2312" w:cs="仿宋_GB2312"/>
                <w:i w:val="0"/>
                <w:color w:val="000000"/>
                <w:sz w:val="15"/>
                <w:szCs w:val="15"/>
                <w:u w:val="none"/>
              </w:rPr>
            </w:pPr>
            <w:r>
              <w:rPr>
                <w:rStyle w:val="58"/>
                <w:rFonts w:hAnsi="宋体"/>
                <w:sz w:val="15"/>
                <w:szCs w:val="15"/>
                <w:lang w:val="en-US" w:eastAsia="zh-CN"/>
              </w:rPr>
              <w:t>计划标准</w:t>
            </w:r>
          </w:p>
        </w:tc>
        <w:tc>
          <w:tcPr>
            <w:tcW w:w="2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29A8BBF">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0" w:leftChars="0" w:right="105" w:rightChars="50" w:firstLine="0" w:firstLineChars="0"/>
              <w:jc w:val="left"/>
              <w:textAlignment w:val="center"/>
              <w:rPr>
                <w:rFonts w:hint="eastAsia" w:ascii="仿宋_GB2312" w:hAnsi="宋体" w:eastAsia="仿宋_GB2312" w:cs="仿宋_GB2312"/>
                <w:i w:val="0"/>
                <w:color w:val="000000"/>
                <w:sz w:val="15"/>
                <w:szCs w:val="15"/>
                <w:u w:val="none"/>
              </w:rPr>
            </w:pPr>
            <w:r>
              <w:rPr>
                <w:rStyle w:val="58"/>
                <w:rFonts w:hAnsi="宋体"/>
                <w:sz w:val="15"/>
                <w:szCs w:val="15"/>
                <w:lang w:val="en-US" w:eastAsia="zh-CN"/>
              </w:rPr>
              <w:t>达到目标值得满分，低于则每降低</w:t>
            </w:r>
            <w:r>
              <w:rPr>
                <w:rStyle w:val="57"/>
                <w:rFonts w:eastAsia="仿宋_GB2312"/>
                <w:sz w:val="15"/>
                <w:szCs w:val="15"/>
                <w:lang w:val="en-US" w:eastAsia="zh-CN"/>
              </w:rPr>
              <w:t>1%</w:t>
            </w:r>
            <w:r>
              <w:rPr>
                <w:rStyle w:val="58"/>
                <w:rFonts w:hAnsi="宋体"/>
                <w:sz w:val="15"/>
                <w:szCs w:val="15"/>
                <w:lang w:val="en-US" w:eastAsia="zh-CN"/>
              </w:rPr>
              <w:t>扣除</w:t>
            </w:r>
            <w:r>
              <w:rPr>
                <w:rStyle w:val="57"/>
                <w:rFonts w:eastAsia="仿宋_GB2312"/>
                <w:sz w:val="15"/>
                <w:szCs w:val="15"/>
                <w:lang w:val="en-US" w:eastAsia="zh-CN"/>
              </w:rPr>
              <w:t>5%</w:t>
            </w:r>
            <w:r>
              <w:rPr>
                <w:rStyle w:val="58"/>
                <w:rFonts w:hAnsi="宋体"/>
                <w:sz w:val="15"/>
                <w:szCs w:val="15"/>
                <w:lang w:val="en-US" w:eastAsia="zh-CN"/>
              </w:rPr>
              <w:t>的权重分，扣完为止。</w:t>
            </w:r>
          </w:p>
        </w:tc>
        <w:tc>
          <w:tcPr>
            <w:tcW w:w="4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7D58CD3">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0" w:leftChars="0" w:right="105" w:rightChars="50" w:firstLine="0" w:firstLineChars="0"/>
              <w:jc w:val="left"/>
              <w:textAlignment w:val="center"/>
              <w:rPr>
                <w:rFonts w:hint="eastAsia" w:ascii="仿宋_GB2312" w:hAnsi="宋体" w:eastAsia="仿宋_GB2312" w:cs="仿宋_GB2312"/>
                <w:i w:val="0"/>
                <w:color w:val="000000"/>
                <w:sz w:val="15"/>
                <w:szCs w:val="15"/>
                <w:u w:val="none"/>
              </w:rPr>
            </w:pPr>
            <w:r>
              <w:rPr>
                <w:rFonts w:hint="eastAsia" w:ascii="仿宋_GB2312" w:hAnsi="宋体" w:eastAsia="仿宋_GB2312" w:cs="仿宋_GB2312"/>
                <w:i w:val="0"/>
                <w:color w:val="000000"/>
                <w:kern w:val="0"/>
                <w:sz w:val="15"/>
                <w:szCs w:val="15"/>
                <w:u w:val="none"/>
                <w:lang w:val="en-US" w:eastAsia="zh-CN"/>
              </w:rPr>
              <w:t>根据该项目主要实施内容，项目主要考察公园周边居民对本项目开展的满意度程度，评价组随机发放50份问卷，实际收回50份问卷，针对口袋公园施工前采取的前期准备措施、口袋公园施工对日常生活产生影响、口袋公园的绿化景观和设施配套满意度、口袋公园的环境卫生和安全状况、口袋公园对周边公共空间整体美观度的提升效果、口袋公园的交通便利性、口袋公园的建设对生活有哪些积极影响，7方面做出满意度调查，受益对象整体满意度为90%以上。综上，该指标得6分。</w:t>
            </w: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C67BAAB">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right="105" w:rightChars="50"/>
              <w:jc w:val="both"/>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rPr>
              <w:t>6</w:t>
            </w:r>
          </w:p>
        </w:tc>
        <w:tc>
          <w:tcPr>
            <w:tcW w:w="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AAB0149">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0" w:leftChars="0" w:right="105" w:rightChars="50" w:firstLine="150" w:firstLineChars="100"/>
              <w:jc w:val="both"/>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rPr>
              <w:t>100%</w:t>
            </w:r>
          </w:p>
        </w:tc>
      </w:tr>
      <w:tr w14:paraId="7DE67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4"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E436F25">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105" w:leftChars="50" w:right="105" w:rightChars="50"/>
              <w:jc w:val="center"/>
              <w:textAlignment w:val="center"/>
              <w:rPr>
                <w:rFonts w:hint="default" w:ascii="Times New Roman" w:hAnsi="Times New Roman" w:eastAsia="宋体" w:cs="Times New Roman"/>
                <w:i w:val="0"/>
                <w:color w:val="000000"/>
                <w:sz w:val="15"/>
                <w:szCs w:val="15"/>
                <w:u w:val="none"/>
              </w:rPr>
            </w:pPr>
            <w:r>
              <w:rPr>
                <w:rStyle w:val="58"/>
                <w:rFonts w:hAnsi="Times New Roman"/>
                <w:sz w:val="15"/>
                <w:szCs w:val="15"/>
                <w:lang w:val="en-US" w:eastAsia="zh-CN"/>
              </w:rPr>
              <w:t>总分</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18BA623">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05" w:leftChars="50" w:right="105" w:rightChars="50"/>
              <w:jc w:val="center"/>
              <w:rPr>
                <w:rFonts w:hint="default" w:ascii="Times New Roman" w:hAnsi="Times New Roman" w:eastAsia="宋体" w:cs="Times New Roman"/>
                <w:i w:val="0"/>
                <w:color w:val="000000"/>
                <w:sz w:val="15"/>
                <w:szCs w:val="15"/>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F333F05">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05" w:leftChars="50" w:right="105" w:rightChars="50"/>
              <w:jc w:val="center"/>
              <w:rPr>
                <w:rFonts w:hint="default" w:ascii="Times New Roman" w:hAnsi="Times New Roman" w:eastAsia="宋体" w:cs="Times New Roman"/>
                <w:i w:val="0"/>
                <w:color w:val="000000"/>
                <w:sz w:val="15"/>
                <w:szCs w:val="15"/>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171E41F">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right="105" w:rightChars="50"/>
              <w:jc w:val="both"/>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rPr>
              <w:t>100</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B07E0C6">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05" w:leftChars="50" w:right="105" w:rightChars="50"/>
              <w:jc w:val="left"/>
              <w:rPr>
                <w:rFonts w:hint="default" w:ascii="Times New Roman" w:hAnsi="Times New Roman" w:eastAsia="宋体" w:cs="Times New Roman"/>
                <w:i w:val="0"/>
                <w:color w:val="000000"/>
                <w:sz w:val="15"/>
                <w:szCs w:val="15"/>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FFD2E46">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05" w:leftChars="50" w:right="105" w:rightChars="50"/>
              <w:jc w:val="center"/>
              <w:rPr>
                <w:rFonts w:hint="default" w:ascii="Times New Roman" w:hAnsi="Times New Roman" w:eastAsia="宋体" w:cs="Times New Roman"/>
                <w:i w:val="0"/>
                <w:color w:val="000000"/>
                <w:sz w:val="15"/>
                <w:szCs w:val="15"/>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B825807">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05" w:leftChars="50" w:right="105" w:rightChars="50"/>
              <w:jc w:val="center"/>
              <w:rPr>
                <w:rFonts w:hint="default" w:ascii="Times New Roman" w:hAnsi="Times New Roman" w:eastAsia="宋体" w:cs="Times New Roman"/>
                <w:i w:val="0"/>
                <w:color w:val="000000"/>
                <w:sz w:val="15"/>
                <w:szCs w:val="15"/>
                <w:u w:val="none"/>
              </w:rPr>
            </w:pPr>
          </w:p>
        </w:tc>
        <w:tc>
          <w:tcPr>
            <w:tcW w:w="2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B863BF5">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05" w:leftChars="50" w:right="105" w:rightChars="50"/>
              <w:jc w:val="left"/>
              <w:rPr>
                <w:rFonts w:hint="default" w:ascii="Times New Roman" w:hAnsi="Times New Roman" w:eastAsia="宋体" w:cs="Times New Roman"/>
                <w:i w:val="0"/>
                <w:color w:val="000000"/>
                <w:sz w:val="15"/>
                <w:szCs w:val="15"/>
                <w:u w:val="none"/>
              </w:rPr>
            </w:pPr>
          </w:p>
        </w:tc>
        <w:tc>
          <w:tcPr>
            <w:tcW w:w="4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D880DAC">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05" w:leftChars="50" w:right="105" w:rightChars="50"/>
              <w:jc w:val="center"/>
              <w:rPr>
                <w:rFonts w:hint="default" w:ascii="Times New Roman" w:hAnsi="Times New Roman" w:eastAsia="宋体" w:cs="Times New Roman"/>
                <w:i w:val="0"/>
                <w:color w:val="000000"/>
                <w:sz w:val="15"/>
                <w:szCs w:val="15"/>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67619D5">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0" w:leftChars="0" w:right="105" w:rightChars="50" w:firstLine="150" w:firstLineChars="100"/>
              <w:jc w:val="both"/>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rPr>
              <w:t>90.2</w:t>
            </w:r>
          </w:p>
        </w:tc>
        <w:tc>
          <w:tcPr>
            <w:tcW w:w="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888AC0E">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left="0" w:leftChars="0" w:right="105" w:rightChars="50" w:firstLine="0" w:firstLineChars="0"/>
              <w:jc w:val="both"/>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rPr>
              <w:t>90.20%</w:t>
            </w:r>
          </w:p>
        </w:tc>
      </w:tr>
    </w:tbl>
    <w:p w14:paraId="299DE87A">
      <w:pPr>
        <w:pStyle w:val="25"/>
        <w:ind w:left="0" w:leftChars="0" w:firstLine="0" w:firstLineChars="0"/>
        <w:rPr>
          <w:highlight w:val="none"/>
        </w:rPr>
        <w:sectPr>
          <w:pgSz w:w="16838" w:h="11906" w:orient="landscape"/>
          <w:pgMar w:top="1797" w:right="2268" w:bottom="1797" w:left="1701" w:header="851" w:footer="992" w:gutter="0"/>
          <w:cols w:space="425" w:num="1"/>
          <w:docGrid w:type="lines" w:linePitch="312" w:charSpace="0"/>
        </w:sectPr>
      </w:pPr>
    </w:p>
    <w:p w14:paraId="1177C41F">
      <w:pPr>
        <w:pStyle w:val="25"/>
        <w:ind w:left="0" w:leftChars="0" w:firstLine="0" w:firstLineChars="0"/>
        <w:rPr>
          <w:highlight w:val="none"/>
        </w:rPr>
      </w:pPr>
      <w:r>
        <w:rPr>
          <w:highlight w:val="none"/>
        </w:rPr>
        <w:t>附件2.满意度调查问卷分析报告</w:t>
      </w:r>
    </w:p>
    <w:p w14:paraId="1681769D">
      <w:pPr>
        <w:spacing w:after="400"/>
        <w:ind w:firstLine="160"/>
        <w:jc w:val="center"/>
        <w:rPr>
          <w:rFonts w:hint="eastAsia" w:eastAsia="仿宋_GB2312"/>
          <w:b/>
          <w:sz w:val="32"/>
          <w:lang w:val="en-US" w:eastAsia="zh-CN"/>
        </w:rPr>
      </w:pPr>
      <w:r>
        <w:rPr>
          <w:rFonts w:hint="eastAsia" w:eastAsia="仿宋_GB2312"/>
          <w:b/>
          <w:sz w:val="32"/>
          <w:lang w:val="en-US" w:eastAsia="zh-CN"/>
        </w:rPr>
        <w:t>城市更新建设项目-口袋公园建设</w:t>
      </w:r>
      <w:r>
        <w:rPr>
          <w:rFonts w:eastAsia="仿宋_GB2312"/>
          <w:b/>
          <w:sz w:val="32"/>
          <w:lang w:eastAsia="zh-CN"/>
        </w:rPr>
        <w:t>项目</w:t>
      </w:r>
      <w:r>
        <w:rPr>
          <w:rFonts w:hint="eastAsia" w:eastAsia="仿宋_GB2312"/>
          <w:b/>
          <w:sz w:val="32"/>
          <w:lang w:val="en-US" w:eastAsia="zh-CN"/>
        </w:rPr>
        <w:t>公园周边居民</w:t>
      </w:r>
    </w:p>
    <w:p w14:paraId="033D9D59">
      <w:pPr>
        <w:spacing w:after="400"/>
        <w:ind w:firstLine="160"/>
        <w:jc w:val="center"/>
        <w:rPr>
          <w:rFonts w:eastAsia="仿宋_GB2312"/>
          <w:b/>
          <w:sz w:val="32"/>
          <w:lang w:eastAsia="zh-CN"/>
        </w:rPr>
      </w:pPr>
      <w:r>
        <w:rPr>
          <w:rFonts w:eastAsia="仿宋_GB2312"/>
          <w:b/>
          <w:sz w:val="32"/>
          <w:lang w:eastAsia="zh-CN"/>
        </w:rPr>
        <w:t>满意度调查问卷</w:t>
      </w:r>
    </w:p>
    <w:p w14:paraId="35106527">
      <w:pPr>
        <w:spacing w:before="150"/>
        <w:rPr>
          <w:rFonts w:eastAsia="仿宋_GB2312"/>
          <w:lang w:eastAsia="zh-CN"/>
        </w:rPr>
      </w:pPr>
      <w:r>
        <w:rPr>
          <w:rFonts w:eastAsia="仿宋_GB2312"/>
          <w:b/>
          <w:bCs/>
          <w:color w:val="262626"/>
          <w:lang w:eastAsia="zh-CN"/>
        </w:rPr>
        <w:t>调查报告前言</w:t>
      </w:r>
      <w:r>
        <w:rPr>
          <w:rFonts w:eastAsia="仿宋_GB2312"/>
          <w:b/>
          <w:bCs/>
          <w:color w:val="262626"/>
          <w:lang w:eastAsia="zh-CN"/>
        </w:rPr>
        <w:br w:type="textWrapping"/>
      </w:r>
      <w:r>
        <w:rPr>
          <w:rFonts w:eastAsia="仿宋_GB2312"/>
          <w:b/>
          <w:bCs/>
          <w:color w:val="262626"/>
          <w:highlight w:val="none"/>
          <w:lang w:eastAsia="zh-CN"/>
        </w:rPr>
        <w:br w:type="textWrapping"/>
      </w:r>
      <w:r>
        <w:rPr>
          <w:rFonts w:hint="eastAsia" w:eastAsia="仿宋_GB2312"/>
          <w:b/>
          <w:bCs/>
          <w:color w:val="262626"/>
          <w:highlight w:val="none"/>
          <w:lang w:val="en-US" w:eastAsia="zh-CN"/>
        </w:rPr>
        <w:t xml:space="preserve">    </w:t>
      </w:r>
      <w:r>
        <w:rPr>
          <w:rFonts w:eastAsia="仿宋_GB2312"/>
          <w:color w:val="333333"/>
          <w:highlight w:val="none"/>
          <w:lang w:eastAsia="zh-CN"/>
        </w:rPr>
        <w:t>本次调查为评估口袋公园建设对周边居民生活的影响，重点关注居民对公园的使用体验、环境影响及改进需求</w:t>
      </w:r>
      <w:r>
        <w:rPr>
          <w:rFonts w:hint="eastAsia" w:eastAsia="仿宋_GB2312"/>
          <w:color w:val="333333"/>
          <w:highlight w:val="none"/>
          <w:lang w:eastAsia="zh-CN"/>
        </w:rPr>
        <w:t>，</w:t>
      </w:r>
      <w:r>
        <w:rPr>
          <w:rFonts w:eastAsia="仿宋_GB2312"/>
          <w:color w:val="333333"/>
          <w:highlight w:val="none"/>
          <w:lang w:eastAsia="zh-CN"/>
        </w:rPr>
        <w:t>优化城市公共空间规划，让口袋公园更好地服务于市民，提升市民的生活品质。我们开展本次调查</w:t>
      </w:r>
      <w:r>
        <w:rPr>
          <w:rFonts w:hint="eastAsia" w:eastAsia="仿宋_GB2312"/>
          <w:color w:val="333333"/>
          <w:highlight w:val="none"/>
          <w:lang w:eastAsia="zh-CN"/>
        </w:rPr>
        <w:t>，</w:t>
      </w:r>
      <w:r>
        <w:rPr>
          <w:rFonts w:eastAsia="仿宋_GB2312"/>
          <w:color w:val="333333"/>
          <w:highlight w:val="none"/>
          <w:lang w:eastAsia="zh-CN"/>
        </w:rPr>
        <w:t>全面收集居民意见，精准了解居民对口袋公园的满意度及改进期望</w:t>
      </w:r>
      <w:r>
        <w:rPr>
          <w:rFonts w:hint="eastAsia" w:eastAsia="仿宋_GB2312"/>
          <w:color w:val="333333"/>
          <w:highlight w:val="none"/>
          <w:lang w:eastAsia="zh-CN"/>
        </w:rPr>
        <w:t>，</w:t>
      </w:r>
      <w:r>
        <w:rPr>
          <w:rFonts w:eastAsia="仿宋_GB2312"/>
          <w:color w:val="333333"/>
          <w:highlight w:val="none"/>
          <w:lang w:eastAsia="zh-CN"/>
        </w:rPr>
        <w:t>问卷约需 5 分钟，信息仅用于研究分析，将严格保密</w:t>
      </w:r>
      <w:r>
        <w:rPr>
          <w:rFonts w:hint="eastAsia" w:eastAsia="仿宋_GB2312"/>
          <w:color w:val="333333"/>
          <w:highlight w:val="none"/>
          <w:lang w:eastAsia="zh-CN"/>
        </w:rPr>
        <w:t>，</w:t>
      </w:r>
      <w:r>
        <w:rPr>
          <w:rFonts w:eastAsia="仿宋_GB2312"/>
          <w:color w:val="333333"/>
          <w:highlight w:val="none"/>
          <w:lang w:eastAsia="zh-CN"/>
        </w:rPr>
        <w:t>感谢各位参与者的宝贵意见和建议！</w:t>
      </w:r>
    </w:p>
    <w:p w14:paraId="2DFBEC61">
      <w:pPr>
        <w:rPr>
          <w:rFonts w:eastAsia="仿宋_GB2312"/>
          <w:color w:val="0066FF"/>
          <w:lang w:eastAsia="zh-CN"/>
        </w:rPr>
      </w:pPr>
      <w:r>
        <w:rPr>
          <w:rFonts w:eastAsia="仿宋_GB2312"/>
          <w:color w:val="000000"/>
          <w:highlight w:val="none"/>
          <w:lang w:eastAsia="zh-CN"/>
        </w:rPr>
        <w:t>第1题   您</w:t>
      </w:r>
      <w:r>
        <w:rPr>
          <w:rFonts w:hint="eastAsia" w:eastAsia="仿宋_GB2312"/>
          <w:color w:val="000000"/>
          <w:highlight w:val="none"/>
          <w:lang w:val="en-US" w:eastAsia="zh-CN"/>
        </w:rPr>
        <w:t>认为口袋公园施工前采取的前期准备措施（如围挡设置、安全标识张贴）是否到位</w:t>
      </w:r>
      <w:r>
        <w:rPr>
          <w:rFonts w:eastAsia="仿宋_GB2312"/>
          <w:color w:val="000000"/>
          <w:highlight w:val="none"/>
          <w:lang w:eastAsia="zh-CN"/>
        </w:rPr>
        <w:t xml:space="preserve">？     </w:t>
      </w:r>
      <w:r>
        <w:rPr>
          <w:rFonts w:eastAsia="仿宋_GB2312"/>
          <w:color w:val="000000"/>
          <w:lang w:eastAsia="zh-CN"/>
        </w:rPr>
        <w:t xml:space="preserve"> </w:t>
      </w:r>
      <w:r>
        <w:rPr>
          <w:rFonts w:eastAsia="仿宋_GB2312"/>
          <w:color w:val="0066FF"/>
          <w:lang w:eastAsia="zh-CN"/>
        </w:rPr>
        <w:t>[单选题]</w:t>
      </w:r>
    </w:p>
    <w:p w14:paraId="1ECCC5A8">
      <w:pPr>
        <w:spacing w:before="150"/>
        <w:rPr>
          <w:rFonts w:eastAsia="仿宋_GB2312"/>
          <w:color w:val="333333"/>
          <w:highlight w:val="none"/>
          <w:lang w:eastAsia="zh-CN"/>
        </w:rPr>
      </w:pPr>
      <w:r>
        <w:rPr>
          <w:rFonts w:eastAsia="仿宋_GB2312"/>
          <w:color w:val="333333"/>
          <w:highlight w:val="none"/>
          <w:lang w:eastAsia="zh-CN"/>
        </w:rPr>
        <w:t>分析结论：根据数据表格显示，针对</w:t>
      </w:r>
      <w:r>
        <w:rPr>
          <w:rFonts w:hint="eastAsia" w:eastAsia="仿宋_GB2312"/>
          <w:color w:val="333333"/>
          <w:highlight w:val="none"/>
          <w:lang w:val="en-US" w:eastAsia="zh-CN"/>
        </w:rPr>
        <w:t>口袋公园的</w:t>
      </w:r>
      <w:r>
        <w:rPr>
          <w:rFonts w:hint="eastAsia" w:eastAsia="仿宋_GB2312"/>
          <w:color w:val="000000"/>
          <w:highlight w:val="none"/>
          <w:lang w:val="en-US" w:eastAsia="zh-CN"/>
        </w:rPr>
        <w:t>施工前采取的前期准备措施</w:t>
      </w:r>
      <w:r>
        <w:rPr>
          <w:rFonts w:eastAsia="仿宋_GB2312"/>
          <w:color w:val="333333"/>
          <w:highlight w:val="none"/>
          <w:lang w:eastAsia="zh-CN"/>
        </w:rPr>
        <w:t>，参与调查的人群普遍表示满意，达到了</w:t>
      </w:r>
      <w:r>
        <w:rPr>
          <w:rFonts w:hint="eastAsia" w:eastAsia="仿宋_GB2312"/>
          <w:color w:val="333333"/>
          <w:highlight w:val="none"/>
          <w:lang w:val="en-US" w:eastAsia="zh-CN"/>
        </w:rPr>
        <w:t>82.61%</w:t>
      </w:r>
      <w:r>
        <w:rPr>
          <w:rFonts w:eastAsia="仿宋_GB2312"/>
          <w:color w:val="333333"/>
          <w:highlight w:val="none"/>
          <w:lang w:eastAsia="zh-CN"/>
        </w:rPr>
        <w:t>的比例</w:t>
      </w:r>
      <w:r>
        <w:rPr>
          <w:rFonts w:hint="eastAsia" w:eastAsia="仿宋_GB2312"/>
          <w:color w:val="333333"/>
          <w:highlight w:val="none"/>
          <w:lang w:eastAsia="zh-CN"/>
        </w:rPr>
        <w:t>，</w:t>
      </w:r>
      <w:r>
        <w:rPr>
          <w:rFonts w:hint="eastAsia" w:eastAsia="仿宋_GB2312"/>
          <w:color w:val="333333"/>
          <w:highlight w:val="none"/>
          <w:lang w:val="en-US" w:eastAsia="zh-CN"/>
        </w:rPr>
        <w:t>在前期</w:t>
      </w:r>
      <w:r>
        <w:rPr>
          <w:rFonts w:eastAsia="仿宋_GB2312"/>
          <w:color w:val="333333"/>
          <w:highlight w:val="none"/>
          <w:lang w:eastAsia="zh-CN"/>
        </w:rPr>
        <w:t>准备工作上，获得了较高比例民众的肯定 。</w:t>
      </w:r>
    </w:p>
    <w:p w14:paraId="0772F666">
      <w:pPr>
        <w:rPr>
          <w:rFonts w:eastAsia="仿宋_GB2312"/>
          <w:lang w:eastAsia="zh-CN"/>
        </w:rPr>
      </w:pPr>
    </w:p>
    <w:p w14:paraId="05781C69">
      <w:pPr>
        <w:rPr>
          <w:rFonts w:eastAsia="仿宋_GB2312"/>
          <w:lang w:eastAsia="zh-CN"/>
        </w:rPr>
      </w:pPr>
    </w:p>
    <w:p w14:paraId="1E01E4C4">
      <w:pPr>
        <w:rPr>
          <w:rFonts w:eastAsia="仿宋_GB2312"/>
          <w:lang w:eastAsia="zh-CN"/>
        </w:rPr>
      </w:pPr>
    </w:p>
    <w:p w14:paraId="4B810D02">
      <w:pPr>
        <w:jc w:val="center"/>
        <w:rPr>
          <w:rFonts w:eastAsia="仿宋_GB2312"/>
        </w:rPr>
      </w:pPr>
      <w:r>
        <w:rPr>
          <w:rFonts w:eastAsia="仿宋_GB2312"/>
          <w:lang w:eastAsia="zh-CN"/>
        </w:rPr>
        <w:drawing>
          <wp:inline distT="0" distB="0" distL="0" distR="0">
            <wp:extent cx="3558540" cy="3238500"/>
            <wp:effectExtent l="0" t="0" r="3810" b="0"/>
            <wp:docPr id="1504" name="图片 100001" descr="C:\Users\75460\Desktop\住建局\11.png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 name="图片 100001" descr="C:\Users\75460\Desktop\住建局\11.png11"/>
                    <pic:cNvPicPr>
                      <a:picLocks noChangeAspect="1"/>
                    </pic:cNvPicPr>
                  </pic:nvPicPr>
                  <pic:blipFill>
                    <a:blip r:embed="rId13"/>
                    <a:srcRect r="2267"/>
                    <a:stretch>
                      <a:fillRect/>
                    </a:stretch>
                  </pic:blipFill>
                  <pic:spPr>
                    <a:xfrm>
                      <a:off x="0" y="0"/>
                      <a:ext cx="3558540" cy="3238500"/>
                    </a:xfrm>
                    <a:prstGeom prst="rect">
                      <a:avLst/>
                    </a:prstGeom>
                  </pic:spPr>
                </pic:pic>
              </a:graphicData>
            </a:graphic>
          </wp:inline>
        </w:drawing>
      </w:r>
    </w:p>
    <w:p w14:paraId="41A2D327">
      <w:pPr>
        <w:rPr>
          <w:rFonts w:eastAsia="仿宋_GB2312"/>
          <w:color w:val="0066FF"/>
          <w:lang w:eastAsia="zh-CN"/>
        </w:rPr>
      </w:pPr>
      <w:r>
        <w:rPr>
          <w:rFonts w:eastAsia="仿宋_GB2312"/>
          <w:color w:val="000000"/>
          <w:highlight w:val="none"/>
          <w:lang w:eastAsia="zh-CN"/>
        </w:rPr>
        <w:t xml:space="preserve">第2题    </w:t>
      </w:r>
      <w:r>
        <w:rPr>
          <w:rFonts w:hint="eastAsia" w:eastAsia="仿宋_GB2312"/>
          <w:color w:val="000000"/>
          <w:highlight w:val="none"/>
          <w:lang w:val="en-US" w:eastAsia="zh-CN"/>
        </w:rPr>
        <w:t>您是否感受到口袋公园施工对您的日常生活产生影响</w:t>
      </w:r>
      <w:r>
        <w:rPr>
          <w:rFonts w:eastAsia="仿宋_GB2312"/>
          <w:color w:val="000000"/>
          <w:highlight w:val="none"/>
          <w:lang w:eastAsia="zh-CN"/>
        </w:rPr>
        <w:t>？</w:t>
      </w:r>
      <w:r>
        <w:rPr>
          <w:rFonts w:eastAsia="仿宋_GB2312"/>
          <w:color w:val="000000"/>
          <w:lang w:eastAsia="zh-CN"/>
        </w:rPr>
        <w:t xml:space="preserve">  </w:t>
      </w:r>
      <w:r>
        <w:rPr>
          <w:rFonts w:eastAsia="仿宋_GB2312"/>
          <w:color w:val="0066FF"/>
          <w:lang w:eastAsia="zh-CN"/>
        </w:rPr>
        <w:t>[单选题]</w:t>
      </w:r>
    </w:p>
    <w:p w14:paraId="5F736285">
      <w:pPr>
        <w:spacing w:before="150"/>
        <w:rPr>
          <w:rFonts w:eastAsia="仿宋_GB2312"/>
          <w:color w:val="333333"/>
          <w:highlight w:val="none"/>
          <w:lang w:eastAsia="zh-CN"/>
        </w:rPr>
      </w:pPr>
      <w:r>
        <w:rPr>
          <w:rFonts w:eastAsia="仿宋_GB2312"/>
          <w:color w:val="333333"/>
          <w:highlight w:val="none"/>
          <w:lang w:eastAsia="zh-CN"/>
        </w:rPr>
        <w:t>分析结论：根据数据表格显示，针对</w:t>
      </w:r>
      <w:r>
        <w:rPr>
          <w:rFonts w:hint="eastAsia" w:eastAsia="仿宋_GB2312"/>
          <w:color w:val="333333"/>
          <w:highlight w:val="none"/>
          <w:lang w:val="en-US" w:eastAsia="zh-CN"/>
        </w:rPr>
        <w:t>口袋公园的建设</w:t>
      </w:r>
      <w:r>
        <w:rPr>
          <w:rFonts w:eastAsia="仿宋_GB2312"/>
          <w:color w:val="333333"/>
          <w:highlight w:val="none"/>
          <w:lang w:eastAsia="zh-CN"/>
        </w:rPr>
        <w:t>，参与调查的</w:t>
      </w:r>
      <w:r>
        <w:rPr>
          <w:rFonts w:hint="eastAsia" w:eastAsia="仿宋_GB2312"/>
          <w:color w:val="333333"/>
          <w:highlight w:val="none"/>
          <w:lang w:val="en-US" w:eastAsia="zh-CN"/>
        </w:rPr>
        <w:t>一般</w:t>
      </w:r>
      <w:r>
        <w:rPr>
          <w:rFonts w:eastAsia="仿宋_GB2312"/>
          <w:color w:val="333333"/>
          <w:highlight w:val="none"/>
          <w:lang w:eastAsia="zh-CN"/>
        </w:rPr>
        <w:t>都表示满意，</w:t>
      </w:r>
      <w:r>
        <w:rPr>
          <w:rFonts w:hint="eastAsia" w:eastAsia="仿宋_GB2312"/>
          <w:color w:val="333333"/>
          <w:highlight w:val="none"/>
          <w:lang w:val="en-US" w:eastAsia="zh-CN"/>
        </w:rPr>
        <w:t>一半</w:t>
      </w:r>
      <w:r>
        <w:rPr>
          <w:rFonts w:eastAsia="仿宋_GB2312"/>
          <w:color w:val="333333"/>
          <w:highlight w:val="none"/>
          <w:lang w:eastAsia="zh-CN"/>
        </w:rPr>
        <w:t>人选择不满意。因此，可以得出结论，有近半数人感受到影响，但未感受到影响的人群占比略高</w:t>
      </w:r>
      <w:r>
        <w:rPr>
          <w:rFonts w:hint="eastAsia" w:eastAsia="仿宋_GB2312"/>
          <w:color w:val="333333"/>
          <w:highlight w:val="none"/>
          <w:lang w:eastAsia="zh-CN"/>
        </w:rPr>
        <w:t>。</w:t>
      </w:r>
    </w:p>
    <w:p w14:paraId="5AE7011D">
      <w:pPr>
        <w:rPr>
          <w:rFonts w:eastAsia="仿宋_GB2312"/>
          <w:lang w:eastAsia="zh-CN"/>
        </w:rPr>
      </w:pPr>
    </w:p>
    <w:p w14:paraId="2C5CA8F8">
      <w:pPr>
        <w:rPr>
          <w:rFonts w:eastAsia="仿宋_GB2312"/>
          <w:lang w:eastAsia="zh-CN"/>
        </w:rPr>
      </w:pPr>
    </w:p>
    <w:p w14:paraId="65C593F5">
      <w:pPr>
        <w:rPr>
          <w:rFonts w:eastAsia="仿宋_GB2312"/>
          <w:lang w:eastAsia="zh-CN"/>
        </w:rPr>
      </w:pPr>
    </w:p>
    <w:p w14:paraId="3D76F35A">
      <w:pPr>
        <w:jc w:val="center"/>
        <w:rPr>
          <w:rFonts w:eastAsia="仿宋_GB2312"/>
        </w:rPr>
      </w:pPr>
      <w:r>
        <w:rPr>
          <w:rFonts w:eastAsia="仿宋_GB2312"/>
          <w:lang w:eastAsia="zh-CN"/>
        </w:rPr>
        <w:drawing>
          <wp:inline distT="0" distB="0" distL="0" distR="0">
            <wp:extent cx="3551555" cy="3215640"/>
            <wp:effectExtent l="0" t="0" r="10795" b="3810"/>
            <wp:docPr id="1505" name="图片 100002" descr="C:\Users\75460\Desktop\住建局\22.png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 name="图片 100002" descr="C:\Users\75460\Desktop\住建局\22.png22"/>
                    <pic:cNvPicPr>
                      <a:picLocks noChangeAspect="1"/>
                    </pic:cNvPicPr>
                  </pic:nvPicPr>
                  <pic:blipFill>
                    <a:blip r:embed="rId14"/>
                    <a:srcRect l="1128" r="1772"/>
                    <a:stretch>
                      <a:fillRect/>
                    </a:stretch>
                  </pic:blipFill>
                  <pic:spPr>
                    <a:xfrm>
                      <a:off x="0" y="0"/>
                      <a:ext cx="3551555" cy="3215640"/>
                    </a:xfrm>
                    <a:prstGeom prst="rect">
                      <a:avLst/>
                    </a:prstGeom>
                  </pic:spPr>
                </pic:pic>
              </a:graphicData>
            </a:graphic>
          </wp:inline>
        </w:drawing>
      </w:r>
    </w:p>
    <w:p w14:paraId="66AF9EBA">
      <w:pPr>
        <w:rPr>
          <w:rFonts w:eastAsia="仿宋_GB2312"/>
          <w:color w:val="0066FF"/>
          <w:lang w:eastAsia="zh-CN"/>
        </w:rPr>
      </w:pPr>
      <w:r>
        <w:rPr>
          <w:rFonts w:eastAsia="仿宋_GB2312"/>
          <w:color w:val="000000"/>
          <w:lang w:eastAsia="zh-CN"/>
        </w:rPr>
        <w:t xml:space="preserve">第3题   </w:t>
      </w:r>
      <w:r>
        <w:rPr>
          <w:rFonts w:hint="eastAsia" w:eastAsia="仿宋_GB2312"/>
          <w:color w:val="000000"/>
          <w:lang w:val="en-US" w:eastAsia="zh-CN"/>
        </w:rPr>
        <w:t>您对口袋公园的绿化景观和设施配套满意度如何？</w:t>
      </w:r>
      <w:r>
        <w:rPr>
          <w:rFonts w:eastAsia="仿宋_GB2312"/>
          <w:color w:val="000000"/>
          <w:highlight w:val="none"/>
          <w:lang w:eastAsia="zh-CN"/>
        </w:rPr>
        <w:t xml:space="preserve">   </w:t>
      </w:r>
      <w:r>
        <w:rPr>
          <w:rFonts w:eastAsia="仿宋_GB2312"/>
          <w:color w:val="000000"/>
          <w:lang w:eastAsia="zh-CN"/>
        </w:rPr>
        <w:t xml:space="preserve">    </w:t>
      </w:r>
      <w:r>
        <w:rPr>
          <w:rFonts w:eastAsia="仿宋_GB2312"/>
          <w:color w:val="0066FF"/>
          <w:lang w:eastAsia="zh-CN"/>
        </w:rPr>
        <w:t>[单选题]</w:t>
      </w:r>
    </w:p>
    <w:p w14:paraId="5106E81E">
      <w:pPr>
        <w:spacing w:before="150"/>
        <w:rPr>
          <w:rFonts w:eastAsia="仿宋_GB2312"/>
          <w:color w:val="333333"/>
          <w:highlight w:val="none"/>
          <w:lang w:eastAsia="zh-CN"/>
        </w:rPr>
      </w:pPr>
      <w:r>
        <w:rPr>
          <w:rFonts w:eastAsia="仿宋_GB2312"/>
          <w:color w:val="333333"/>
          <w:highlight w:val="none"/>
          <w:lang w:eastAsia="zh-CN"/>
        </w:rPr>
        <w:t>分析结论：根据数据表格显示，</w:t>
      </w:r>
      <w:r>
        <w:rPr>
          <w:rFonts w:hint="eastAsia" w:eastAsia="仿宋_GB2312"/>
          <w:color w:val="333333"/>
          <w:highlight w:val="none"/>
          <w:lang w:val="en-US" w:eastAsia="zh-CN"/>
        </w:rPr>
        <w:t>78.26</w:t>
      </w:r>
      <w:r>
        <w:rPr>
          <w:rFonts w:eastAsia="仿宋_GB2312"/>
          <w:color w:val="333333"/>
          <w:highlight w:val="none"/>
          <w:lang w:eastAsia="zh-CN"/>
        </w:rPr>
        <w:t>%的人对</w:t>
      </w:r>
      <w:r>
        <w:rPr>
          <w:rFonts w:hint="eastAsia" w:eastAsia="仿宋_GB2312"/>
          <w:color w:val="333333"/>
          <w:highlight w:val="none"/>
          <w:lang w:val="en-US" w:eastAsia="zh-CN"/>
        </w:rPr>
        <w:t>口袋公园的</w:t>
      </w:r>
      <w:r>
        <w:rPr>
          <w:rFonts w:hint="eastAsia" w:eastAsia="仿宋_GB2312"/>
          <w:color w:val="000000"/>
          <w:highlight w:val="none"/>
          <w:lang w:val="en-US" w:eastAsia="zh-CN"/>
        </w:rPr>
        <w:t>绿化景观和设施配套</w:t>
      </w:r>
      <w:r>
        <w:rPr>
          <w:rFonts w:eastAsia="仿宋_GB2312"/>
          <w:color w:val="333333"/>
          <w:highlight w:val="none"/>
          <w:lang w:eastAsia="zh-CN"/>
        </w:rPr>
        <w:t>感到满意，</w:t>
      </w:r>
      <w:r>
        <w:rPr>
          <w:rFonts w:hint="eastAsia" w:eastAsia="仿宋_GB2312"/>
          <w:color w:val="333333"/>
          <w:highlight w:val="none"/>
          <w:lang w:val="en-US" w:eastAsia="zh-CN"/>
        </w:rPr>
        <w:t>21.74%</w:t>
      </w:r>
      <w:r>
        <w:rPr>
          <w:rFonts w:eastAsia="仿宋_GB2312"/>
          <w:color w:val="333333"/>
          <w:highlight w:val="none"/>
          <w:lang w:eastAsia="zh-CN"/>
        </w:rPr>
        <w:t>的人表示不满意。因此，绝大多数人对</w:t>
      </w:r>
      <w:r>
        <w:rPr>
          <w:rFonts w:hint="eastAsia" w:eastAsia="仿宋_GB2312"/>
          <w:color w:val="000000"/>
          <w:lang w:val="en-US" w:eastAsia="zh-CN"/>
        </w:rPr>
        <w:t>口袋公园的绿化景观和设施配套</w:t>
      </w:r>
      <w:r>
        <w:rPr>
          <w:rFonts w:eastAsia="仿宋_GB2312"/>
          <w:color w:val="333333"/>
          <w:highlight w:val="none"/>
          <w:lang w:eastAsia="zh-CN"/>
        </w:rPr>
        <w:t>感到满意。</w:t>
      </w:r>
    </w:p>
    <w:p w14:paraId="3A05F8C6">
      <w:pPr>
        <w:rPr>
          <w:rFonts w:eastAsia="仿宋_GB2312"/>
          <w:lang w:eastAsia="zh-CN"/>
        </w:rPr>
      </w:pPr>
    </w:p>
    <w:p w14:paraId="7ACB1E36">
      <w:pPr>
        <w:rPr>
          <w:rFonts w:eastAsia="仿宋_GB2312"/>
          <w:lang w:eastAsia="zh-CN"/>
        </w:rPr>
      </w:pPr>
    </w:p>
    <w:p w14:paraId="4F65214A">
      <w:pPr>
        <w:rPr>
          <w:rFonts w:eastAsia="仿宋_GB2312"/>
          <w:lang w:eastAsia="zh-CN"/>
        </w:rPr>
      </w:pPr>
    </w:p>
    <w:p w14:paraId="18C0E29C">
      <w:pPr>
        <w:jc w:val="center"/>
        <w:rPr>
          <w:rFonts w:eastAsia="仿宋_GB2312"/>
        </w:rPr>
      </w:pPr>
      <w:r>
        <w:rPr>
          <w:rFonts w:eastAsia="仿宋_GB2312"/>
          <w:lang w:eastAsia="zh-CN"/>
        </w:rPr>
        <w:drawing>
          <wp:inline distT="0" distB="0" distL="0" distR="0">
            <wp:extent cx="3538220" cy="3237865"/>
            <wp:effectExtent l="0" t="0" r="5080" b="635"/>
            <wp:docPr id="1506" name="图片 100003" descr="C:\Users\75460\Desktop\住建局\33.png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 name="图片 100003" descr="C:\Users\75460\Desktop\住建局\33.png33"/>
                    <pic:cNvPicPr>
                      <a:picLocks noChangeAspect="1"/>
                    </pic:cNvPicPr>
                  </pic:nvPicPr>
                  <pic:blipFill>
                    <a:blip r:embed="rId15"/>
                    <a:stretch>
                      <a:fillRect/>
                    </a:stretch>
                  </pic:blipFill>
                  <pic:spPr>
                    <a:xfrm>
                      <a:off x="0" y="0"/>
                      <a:ext cx="3538220" cy="3237865"/>
                    </a:xfrm>
                    <a:prstGeom prst="rect">
                      <a:avLst/>
                    </a:prstGeom>
                  </pic:spPr>
                </pic:pic>
              </a:graphicData>
            </a:graphic>
          </wp:inline>
        </w:drawing>
      </w:r>
    </w:p>
    <w:p w14:paraId="72E4E106">
      <w:pPr>
        <w:jc w:val="both"/>
        <w:rPr>
          <w:rFonts w:eastAsia="仿宋_GB2312"/>
          <w:color w:val="0066FF"/>
          <w:lang w:eastAsia="zh-CN"/>
        </w:rPr>
      </w:pPr>
      <w:r>
        <w:rPr>
          <w:rFonts w:eastAsia="仿宋_GB2312"/>
          <w:color w:val="000000"/>
          <w:lang w:eastAsia="zh-CN"/>
        </w:rPr>
        <w:t xml:space="preserve">第4题   </w:t>
      </w:r>
      <w:r>
        <w:rPr>
          <w:rFonts w:hint="eastAsia" w:eastAsia="仿宋_GB2312"/>
          <w:color w:val="000000"/>
          <w:lang w:val="en-US" w:eastAsia="zh-CN"/>
        </w:rPr>
        <w:t>您对口袋公园的环境卫生和安全状况满意吗？</w:t>
      </w:r>
      <w:r>
        <w:rPr>
          <w:rFonts w:eastAsia="仿宋_GB2312"/>
          <w:color w:val="000000"/>
          <w:lang w:eastAsia="zh-CN"/>
        </w:rPr>
        <w:t xml:space="preserve"> </w:t>
      </w:r>
      <w:r>
        <w:rPr>
          <w:rFonts w:eastAsia="仿宋_GB2312"/>
          <w:color w:val="0066FF"/>
          <w:lang w:eastAsia="zh-CN"/>
        </w:rPr>
        <w:t>[单选题]</w:t>
      </w:r>
    </w:p>
    <w:p w14:paraId="45310E66">
      <w:pPr>
        <w:jc w:val="both"/>
        <w:rPr>
          <w:rFonts w:eastAsia="仿宋_GB2312"/>
          <w:lang w:eastAsia="zh-CN"/>
        </w:rPr>
      </w:pPr>
      <w:r>
        <w:rPr>
          <w:rFonts w:eastAsia="仿宋_GB2312"/>
          <w:color w:val="333333"/>
          <w:highlight w:val="none"/>
          <w:lang w:eastAsia="zh-CN"/>
        </w:rPr>
        <w:t>分析结论：根据数据表格显示，</w:t>
      </w:r>
      <w:r>
        <w:rPr>
          <w:rFonts w:hint="eastAsia" w:eastAsia="仿宋_GB2312"/>
          <w:color w:val="333333"/>
          <w:highlight w:val="none"/>
          <w:lang w:val="en-US" w:eastAsia="zh-CN"/>
        </w:rPr>
        <w:t>78.26</w:t>
      </w:r>
      <w:r>
        <w:rPr>
          <w:rFonts w:eastAsia="仿宋_GB2312"/>
          <w:color w:val="333333"/>
          <w:highlight w:val="none"/>
          <w:lang w:eastAsia="zh-CN"/>
        </w:rPr>
        <w:t>%的人对</w:t>
      </w:r>
      <w:r>
        <w:rPr>
          <w:rFonts w:hint="eastAsia" w:eastAsia="仿宋_GB2312"/>
          <w:color w:val="333333"/>
          <w:highlight w:val="none"/>
          <w:lang w:val="en-US" w:eastAsia="zh-CN"/>
        </w:rPr>
        <w:t>口袋公园的</w:t>
      </w:r>
      <w:r>
        <w:rPr>
          <w:rFonts w:hint="eastAsia" w:eastAsia="仿宋_GB2312"/>
          <w:color w:val="000000"/>
          <w:lang w:val="en-US" w:eastAsia="zh-CN"/>
        </w:rPr>
        <w:t>环境卫生和安全状况</w:t>
      </w:r>
      <w:r>
        <w:rPr>
          <w:rFonts w:eastAsia="仿宋_GB2312"/>
          <w:color w:val="333333"/>
          <w:highlight w:val="none"/>
          <w:lang w:eastAsia="zh-CN"/>
        </w:rPr>
        <w:t>感到满意，</w:t>
      </w:r>
      <w:r>
        <w:rPr>
          <w:rFonts w:hint="eastAsia" w:eastAsia="仿宋_GB2312"/>
          <w:color w:val="333333"/>
          <w:highlight w:val="none"/>
          <w:lang w:val="en-US" w:eastAsia="zh-CN"/>
        </w:rPr>
        <w:t>21.74%</w:t>
      </w:r>
      <w:r>
        <w:rPr>
          <w:rFonts w:eastAsia="仿宋_GB2312"/>
          <w:color w:val="333333"/>
          <w:highlight w:val="none"/>
          <w:lang w:eastAsia="zh-CN"/>
        </w:rPr>
        <w:t>的人表示不满意。因此，绝大多数人对</w:t>
      </w:r>
      <w:r>
        <w:rPr>
          <w:rFonts w:hint="eastAsia" w:eastAsia="仿宋_GB2312"/>
          <w:color w:val="000000"/>
          <w:lang w:val="en-US" w:eastAsia="zh-CN"/>
        </w:rPr>
        <w:t>口袋公园的环境卫生和安全状况</w:t>
      </w:r>
      <w:r>
        <w:rPr>
          <w:rFonts w:eastAsia="仿宋_GB2312"/>
          <w:color w:val="333333"/>
          <w:highlight w:val="none"/>
          <w:lang w:eastAsia="zh-CN"/>
        </w:rPr>
        <w:t>感到满意。</w:t>
      </w:r>
    </w:p>
    <w:p w14:paraId="6CF6F058">
      <w:pPr>
        <w:rPr>
          <w:rFonts w:eastAsia="仿宋_GB2312"/>
          <w:lang w:eastAsia="zh-CN"/>
        </w:rPr>
      </w:pPr>
    </w:p>
    <w:p w14:paraId="699CF4C8">
      <w:pPr>
        <w:rPr>
          <w:rFonts w:eastAsia="仿宋_GB2312"/>
          <w:lang w:eastAsia="zh-CN"/>
        </w:rPr>
      </w:pPr>
    </w:p>
    <w:p w14:paraId="4ED60CC7">
      <w:pPr>
        <w:jc w:val="center"/>
        <w:rPr>
          <w:rFonts w:eastAsia="仿宋_GB2312"/>
        </w:rPr>
      </w:pPr>
      <w:r>
        <w:rPr>
          <w:rFonts w:eastAsia="仿宋_GB2312"/>
          <w:lang w:eastAsia="zh-CN"/>
        </w:rPr>
        <w:drawing>
          <wp:inline distT="0" distB="0" distL="0" distR="0">
            <wp:extent cx="3549015" cy="3237865"/>
            <wp:effectExtent l="0" t="0" r="13335" b="635"/>
            <wp:docPr id="1507" name="图片 100004" descr="C:\Users\75460\Desktop\住建局\44.png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 name="图片 100004" descr="C:\Users\75460\Desktop\住建局\44.png44"/>
                    <pic:cNvPicPr>
                      <a:picLocks noChangeAspect="1"/>
                    </pic:cNvPicPr>
                  </pic:nvPicPr>
                  <pic:blipFill>
                    <a:blip r:embed="rId16"/>
                    <a:stretch>
                      <a:fillRect/>
                    </a:stretch>
                  </pic:blipFill>
                  <pic:spPr>
                    <a:xfrm>
                      <a:off x="0" y="0"/>
                      <a:ext cx="3549015" cy="3237865"/>
                    </a:xfrm>
                    <a:prstGeom prst="rect">
                      <a:avLst/>
                    </a:prstGeom>
                  </pic:spPr>
                </pic:pic>
              </a:graphicData>
            </a:graphic>
          </wp:inline>
        </w:drawing>
      </w:r>
    </w:p>
    <w:p w14:paraId="4CB1B8B3">
      <w:pPr>
        <w:jc w:val="both"/>
        <w:rPr>
          <w:rFonts w:eastAsia="仿宋_GB2312"/>
          <w:color w:val="0066FF"/>
          <w:lang w:eastAsia="zh-CN"/>
        </w:rPr>
      </w:pPr>
      <w:r>
        <w:rPr>
          <w:rFonts w:eastAsia="仿宋_GB2312"/>
          <w:color w:val="000000"/>
          <w:lang w:eastAsia="zh-CN"/>
        </w:rPr>
        <w:t xml:space="preserve">第5题   </w:t>
      </w:r>
      <w:r>
        <w:rPr>
          <w:rFonts w:hint="eastAsia" w:eastAsia="仿宋_GB2312"/>
          <w:lang w:eastAsia="zh-CN"/>
        </w:rPr>
        <w:t>您认为口袋公园建成后，对周边公共空间整体美观度的提升效果如何？</w:t>
      </w:r>
      <w:r>
        <w:rPr>
          <w:rFonts w:eastAsia="仿宋_GB2312"/>
          <w:color w:val="000000"/>
          <w:lang w:eastAsia="zh-CN"/>
        </w:rPr>
        <w:t xml:space="preserve">      </w:t>
      </w:r>
      <w:r>
        <w:rPr>
          <w:rFonts w:eastAsia="仿宋_GB2312"/>
          <w:color w:val="0066FF"/>
          <w:lang w:eastAsia="zh-CN"/>
        </w:rPr>
        <w:t>[单选题]</w:t>
      </w:r>
    </w:p>
    <w:p w14:paraId="552A4788">
      <w:pPr>
        <w:spacing w:before="150"/>
        <w:rPr>
          <w:rFonts w:eastAsia="仿宋_GB2312"/>
          <w:color w:val="333333"/>
          <w:highlight w:val="none"/>
          <w:lang w:eastAsia="zh-CN"/>
        </w:rPr>
      </w:pPr>
      <w:r>
        <w:rPr>
          <w:rFonts w:eastAsia="仿宋_GB2312"/>
          <w:color w:val="333333"/>
          <w:highlight w:val="none"/>
          <w:lang w:eastAsia="zh-CN"/>
        </w:rPr>
        <w:t>分析结论：根据数据表格显示，</w:t>
      </w:r>
      <w:r>
        <w:rPr>
          <w:rFonts w:hint="eastAsia" w:eastAsia="仿宋_GB2312"/>
          <w:lang w:eastAsia="zh-CN"/>
        </w:rPr>
        <w:t>口袋公园建成后，对周边公共空间整体美观度的提升效果</w:t>
      </w:r>
      <w:r>
        <w:rPr>
          <w:rFonts w:eastAsia="仿宋_GB2312"/>
          <w:color w:val="333333"/>
          <w:highlight w:val="none"/>
          <w:lang w:eastAsia="zh-CN"/>
        </w:rPr>
        <w:t>明显。</w:t>
      </w:r>
      <w:r>
        <w:rPr>
          <w:rFonts w:hint="eastAsia" w:eastAsia="仿宋_GB2312"/>
          <w:color w:val="333333"/>
          <w:highlight w:val="none"/>
          <w:lang w:val="en-US" w:eastAsia="zh-CN"/>
        </w:rPr>
        <w:t>82.61</w:t>
      </w:r>
      <w:r>
        <w:rPr>
          <w:rFonts w:eastAsia="仿宋_GB2312"/>
          <w:color w:val="333333"/>
          <w:highlight w:val="none"/>
          <w:lang w:eastAsia="zh-CN"/>
        </w:rPr>
        <w:t>%的参与者表示</w:t>
      </w:r>
      <w:r>
        <w:rPr>
          <w:rFonts w:hint="eastAsia" w:eastAsia="仿宋_GB2312"/>
          <w:color w:val="333333"/>
          <w:highlight w:val="none"/>
          <w:lang w:val="en-US" w:eastAsia="zh-CN"/>
        </w:rPr>
        <w:t>显著提升</w:t>
      </w:r>
      <w:r>
        <w:rPr>
          <w:rFonts w:eastAsia="仿宋_GB2312"/>
          <w:color w:val="333333"/>
          <w:highlight w:val="none"/>
          <w:lang w:eastAsia="zh-CN"/>
        </w:rPr>
        <w:t>，</w:t>
      </w:r>
      <w:r>
        <w:rPr>
          <w:rFonts w:hint="eastAsia" w:eastAsia="仿宋_GB2312"/>
          <w:color w:val="333333"/>
          <w:highlight w:val="none"/>
          <w:lang w:val="en-US" w:eastAsia="zh-CN"/>
        </w:rPr>
        <w:t>1</w:t>
      </w:r>
      <w:r>
        <w:rPr>
          <w:rFonts w:eastAsia="仿宋_GB2312"/>
          <w:color w:val="333333"/>
          <w:highlight w:val="none"/>
          <w:lang w:eastAsia="zh-CN"/>
        </w:rPr>
        <w:t>7</w:t>
      </w:r>
      <w:r>
        <w:rPr>
          <w:rFonts w:hint="eastAsia" w:eastAsia="仿宋_GB2312"/>
          <w:color w:val="333333"/>
          <w:highlight w:val="none"/>
          <w:lang w:val="en-US" w:eastAsia="zh-CN"/>
        </w:rPr>
        <w:t>.39</w:t>
      </w:r>
      <w:r>
        <w:rPr>
          <w:rFonts w:eastAsia="仿宋_GB2312"/>
          <w:color w:val="333333"/>
          <w:highlight w:val="none"/>
          <w:lang w:eastAsia="zh-CN"/>
        </w:rPr>
        <w:t>%的参与者表示</w:t>
      </w:r>
      <w:r>
        <w:rPr>
          <w:rFonts w:hint="eastAsia" w:eastAsia="仿宋_GB2312"/>
          <w:color w:val="333333"/>
          <w:highlight w:val="none"/>
          <w:lang w:val="en-US" w:eastAsia="zh-CN"/>
        </w:rPr>
        <w:t>效果一般</w:t>
      </w:r>
      <w:r>
        <w:rPr>
          <w:rFonts w:eastAsia="仿宋_GB2312"/>
          <w:color w:val="333333"/>
          <w:highlight w:val="none"/>
          <w:lang w:eastAsia="zh-CN"/>
        </w:rPr>
        <w:t>。因此，可以初步得出</w:t>
      </w:r>
      <w:r>
        <w:rPr>
          <w:rFonts w:hint="eastAsia" w:eastAsia="仿宋_GB2312"/>
          <w:color w:val="333333"/>
          <w:highlight w:val="none"/>
          <w:lang w:val="en-US" w:eastAsia="zh-CN"/>
        </w:rPr>
        <w:t>口袋公园的建成对周边公共空间整体美观度提升效果显著。</w:t>
      </w:r>
    </w:p>
    <w:p w14:paraId="548476BC">
      <w:pPr>
        <w:jc w:val="center"/>
        <w:rPr>
          <w:rFonts w:eastAsia="仿宋_GB2312"/>
        </w:rPr>
      </w:pPr>
      <w:r>
        <w:rPr>
          <w:rFonts w:eastAsia="仿宋_GB2312"/>
          <w:lang w:eastAsia="zh-CN"/>
        </w:rPr>
        <w:drawing>
          <wp:inline distT="0" distB="0" distL="0" distR="0">
            <wp:extent cx="3590925" cy="3237865"/>
            <wp:effectExtent l="0" t="0" r="9525" b="635"/>
            <wp:docPr id="1508" name="图片 100005" descr="C:\Users\75460\Desktop\住建局\55.png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 name="图片 100005" descr="C:\Users\75460\Desktop\住建局\55.png55"/>
                    <pic:cNvPicPr>
                      <a:picLocks noChangeAspect="1"/>
                    </pic:cNvPicPr>
                  </pic:nvPicPr>
                  <pic:blipFill>
                    <a:blip r:embed="rId17"/>
                    <a:stretch>
                      <a:fillRect/>
                    </a:stretch>
                  </pic:blipFill>
                  <pic:spPr>
                    <a:xfrm>
                      <a:off x="0" y="0"/>
                      <a:ext cx="3590925" cy="3237865"/>
                    </a:xfrm>
                    <a:prstGeom prst="rect">
                      <a:avLst/>
                    </a:prstGeom>
                  </pic:spPr>
                </pic:pic>
              </a:graphicData>
            </a:graphic>
          </wp:inline>
        </w:drawing>
      </w:r>
    </w:p>
    <w:p w14:paraId="4A970DCE">
      <w:pPr>
        <w:rPr>
          <w:rFonts w:eastAsia="仿宋_GB2312"/>
          <w:color w:val="0066FF"/>
          <w:lang w:eastAsia="zh-CN"/>
        </w:rPr>
      </w:pPr>
      <w:r>
        <w:rPr>
          <w:rFonts w:eastAsia="仿宋_GB2312"/>
          <w:color w:val="000000"/>
          <w:lang w:eastAsia="zh-CN"/>
        </w:rPr>
        <w:t xml:space="preserve">第6题   </w:t>
      </w:r>
      <w:r>
        <w:rPr>
          <w:rFonts w:hint="eastAsia" w:eastAsia="仿宋_GB2312"/>
          <w:color w:val="000000"/>
          <w:lang w:val="en-US" w:eastAsia="zh-CN"/>
        </w:rPr>
        <w:t>您对口袋公园的交通便利性满意度如何</w:t>
      </w:r>
      <w:r>
        <w:rPr>
          <w:rFonts w:eastAsia="仿宋_GB2312"/>
          <w:color w:val="000000"/>
          <w:lang w:eastAsia="zh-CN"/>
        </w:rPr>
        <w:t xml:space="preserve">？        </w:t>
      </w:r>
      <w:r>
        <w:rPr>
          <w:rFonts w:eastAsia="仿宋_GB2312"/>
          <w:color w:val="0066FF"/>
          <w:lang w:eastAsia="zh-CN"/>
        </w:rPr>
        <w:t>[单选题]</w:t>
      </w:r>
    </w:p>
    <w:p w14:paraId="1820D8FF">
      <w:pPr>
        <w:spacing w:before="150"/>
        <w:rPr>
          <w:rFonts w:eastAsia="仿宋_GB2312"/>
          <w:color w:val="333333"/>
          <w:highlight w:val="yellow"/>
          <w:lang w:eastAsia="zh-CN"/>
        </w:rPr>
      </w:pPr>
      <w:r>
        <w:rPr>
          <w:rFonts w:eastAsia="仿宋_GB2312"/>
          <w:color w:val="333333"/>
          <w:highlight w:val="none"/>
          <w:lang w:eastAsia="zh-CN"/>
        </w:rPr>
        <w:t>分析结论：根据数据表格显示，所有填写人中有</w:t>
      </w:r>
      <w:r>
        <w:rPr>
          <w:rFonts w:hint="eastAsia" w:eastAsia="仿宋_GB2312"/>
          <w:color w:val="333333"/>
          <w:highlight w:val="none"/>
          <w:lang w:val="en-US" w:eastAsia="zh-CN"/>
        </w:rPr>
        <w:t>73.91</w:t>
      </w:r>
      <w:r>
        <w:rPr>
          <w:rFonts w:eastAsia="仿宋_GB2312"/>
          <w:color w:val="333333"/>
          <w:highlight w:val="none"/>
          <w:lang w:eastAsia="zh-CN"/>
        </w:rPr>
        <w:t>%的人表示</w:t>
      </w:r>
      <w:r>
        <w:rPr>
          <w:rFonts w:hint="eastAsia" w:eastAsia="仿宋_GB2312"/>
          <w:color w:val="000000"/>
          <w:lang w:val="en-US" w:eastAsia="zh-CN"/>
        </w:rPr>
        <w:t>交通便利</w:t>
      </w:r>
      <w:r>
        <w:rPr>
          <w:rFonts w:eastAsia="仿宋_GB2312"/>
          <w:color w:val="333333"/>
          <w:highlight w:val="none"/>
          <w:lang w:eastAsia="zh-CN"/>
        </w:rPr>
        <w:t>，</w:t>
      </w:r>
      <w:r>
        <w:rPr>
          <w:rFonts w:hint="eastAsia" w:eastAsia="仿宋_GB2312"/>
          <w:color w:val="333333"/>
          <w:highlight w:val="none"/>
          <w:lang w:val="en-US" w:eastAsia="zh-CN"/>
        </w:rPr>
        <w:t>有26.09%的人表示比较便利</w:t>
      </w:r>
      <w:r>
        <w:rPr>
          <w:rFonts w:eastAsia="仿宋_GB2312"/>
          <w:color w:val="333333"/>
          <w:highlight w:val="none"/>
          <w:lang w:eastAsia="zh-CN"/>
        </w:rPr>
        <w:t>。因此，可以得出结论：</w:t>
      </w:r>
      <w:r>
        <w:rPr>
          <w:rFonts w:hint="eastAsia" w:eastAsia="仿宋_GB2312"/>
          <w:color w:val="000000"/>
          <w:lang w:val="en-US" w:eastAsia="zh-CN"/>
        </w:rPr>
        <w:t>口袋公园的交通还是比较便利的</w:t>
      </w:r>
      <w:r>
        <w:rPr>
          <w:rFonts w:eastAsia="仿宋_GB2312"/>
          <w:color w:val="333333"/>
          <w:highlight w:val="none"/>
          <w:lang w:eastAsia="zh-CN"/>
        </w:rPr>
        <w:t>。</w:t>
      </w:r>
    </w:p>
    <w:p w14:paraId="77EACCAB">
      <w:pPr>
        <w:rPr>
          <w:rFonts w:eastAsia="仿宋_GB2312"/>
          <w:lang w:eastAsia="zh-CN"/>
        </w:rPr>
      </w:pPr>
    </w:p>
    <w:p w14:paraId="642E0C5C">
      <w:pPr>
        <w:rPr>
          <w:rFonts w:eastAsia="仿宋_GB2312"/>
          <w:lang w:eastAsia="zh-CN"/>
        </w:rPr>
      </w:pPr>
    </w:p>
    <w:p w14:paraId="14BE0A4B">
      <w:pPr>
        <w:rPr>
          <w:rFonts w:eastAsia="仿宋_GB2312"/>
          <w:lang w:eastAsia="zh-CN"/>
        </w:rPr>
      </w:pPr>
    </w:p>
    <w:p w14:paraId="0BA26482">
      <w:pPr>
        <w:jc w:val="center"/>
        <w:rPr>
          <w:rFonts w:eastAsia="仿宋_GB2312"/>
          <w:lang w:eastAsia="zh-CN"/>
        </w:rPr>
      </w:pPr>
      <w:r>
        <w:rPr>
          <w:rFonts w:eastAsia="仿宋_GB2312"/>
          <w:lang w:eastAsia="zh-CN"/>
        </w:rPr>
        <w:drawing>
          <wp:inline distT="0" distB="0" distL="0" distR="0">
            <wp:extent cx="3559810" cy="3237865"/>
            <wp:effectExtent l="0" t="0" r="2540" b="635"/>
            <wp:docPr id="1509" name="图片 100006" descr="C:\Users\75460\Desktop\住建局\66.png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 name="图片 100006" descr="C:\Users\75460\Desktop\住建局\66.png66"/>
                    <pic:cNvPicPr>
                      <a:picLocks noChangeAspect="1"/>
                    </pic:cNvPicPr>
                  </pic:nvPicPr>
                  <pic:blipFill>
                    <a:blip r:embed="rId18"/>
                    <a:stretch>
                      <a:fillRect/>
                    </a:stretch>
                  </pic:blipFill>
                  <pic:spPr>
                    <a:xfrm>
                      <a:off x="0" y="0"/>
                      <a:ext cx="3559810" cy="3237865"/>
                    </a:xfrm>
                    <a:prstGeom prst="rect">
                      <a:avLst/>
                    </a:prstGeom>
                  </pic:spPr>
                </pic:pic>
              </a:graphicData>
            </a:graphic>
          </wp:inline>
        </w:drawing>
      </w:r>
    </w:p>
    <w:p w14:paraId="1DC04DB5">
      <w:pPr>
        <w:rPr>
          <w:rFonts w:eastAsia="仿宋_GB2312"/>
          <w:lang w:eastAsia="zh-CN"/>
        </w:rPr>
      </w:pPr>
      <w:r>
        <w:rPr>
          <w:rFonts w:eastAsia="仿宋_GB2312"/>
          <w:color w:val="000000"/>
          <w:lang w:eastAsia="zh-CN"/>
        </w:rPr>
        <w:t>第</w:t>
      </w:r>
      <w:r>
        <w:rPr>
          <w:rFonts w:hint="eastAsia" w:eastAsia="仿宋_GB2312"/>
          <w:color w:val="000000"/>
          <w:lang w:val="en-US" w:eastAsia="zh-CN"/>
        </w:rPr>
        <w:t>7</w:t>
      </w:r>
      <w:r>
        <w:rPr>
          <w:rFonts w:eastAsia="仿宋_GB2312"/>
          <w:color w:val="000000"/>
          <w:lang w:eastAsia="zh-CN"/>
        </w:rPr>
        <w:t xml:space="preserve">题  </w:t>
      </w:r>
      <w:r>
        <w:rPr>
          <w:rFonts w:hint="eastAsia" w:eastAsia="仿宋_GB2312"/>
          <w:color w:val="000000"/>
          <w:lang w:val="en-US" w:eastAsia="zh-CN"/>
        </w:rPr>
        <w:t xml:space="preserve">  口袋公园的建设对您的生活有哪些积极影响？</w:t>
      </w:r>
      <w:r>
        <w:rPr>
          <w:rFonts w:eastAsia="仿宋_GB2312"/>
          <w:color w:val="000000"/>
          <w:lang w:eastAsia="zh-CN"/>
        </w:rPr>
        <w:t xml:space="preserve">    </w:t>
      </w:r>
      <w:r>
        <w:rPr>
          <w:rFonts w:eastAsia="仿宋_GB2312"/>
          <w:color w:val="0066FF"/>
          <w:lang w:eastAsia="zh-CN"/>
        </w:rPr>
        <w:t>[</w:t>
      </w:r>
      <w:r>
        <w:rPr>
          <w:rFonts w:hint="eastAsia" w:eastAsia="仿宋_GB2312"/>
          <w:color w:val="0066FF"/>
          <w:lang w:val="en-US" w:eastAsia="zh-CN"/>
        </w:rPr>
        <w:t>多</w:t>
      </w:r>
      <w:r>
        <w:rPr>
          <w:rFonts w:eastAsia="仿宋_GB2312"/>
          <w:color w:val="0066FF"/>
          <w:lang w:eastAsia="zh-CN"/>
        </w:rPr>
        <w:t>选题]</w:t>
      </w:r>
    </w:p>
    <w:p w14:paraId="30179867">
      <w:pPr>
        <w:spacing w:before="150"/>
        <w:rPr>
          <w:rFonts w:hint="default" w:eastAsia="仿宋_GB2312"/>
          <w:color w:val="333333"/>
          <w:highlight w:val="none"/>
          <w:lang w:val="en-US" w:eastAsia="zh-CN"/>
        </w:rPr>
      </w:pPr>
      <w:r>
        <w:rPr>
          <w:rFonts w:eastAsia="仿宋_GB2312"/>
          <w:color w:val="333333"/>
          <w:highlight w:val="none"/>
          <w:lang w:eastAsia="zh-CN"/>
        </w:rPr>
        <w:t>分析结论：根据数据表格显示，</w:t>
      </w:r>
      <w:r>
        <w:rPr>
          <w:rFonts w:hint="eastAsia" w:eastAsia="仿宋_GB2312"/>
          <w:color w:val="333333"/>
          <w:highlight w:val="none"/>
          <w:lang w:val="en-US" w:eastAsia="zh-CN"/>
        </w:rPr>
        <w:t>口袋公园的建设对78.26%人提升了生活环境品质，对86.96%人</w:t>
      </w:r>
      <w:r>
        <w:rPr>
          <w:rFonts w:eastAsia="仿宋_GB2312"/>
          <w:color w:val="333333"/>
          <w:highlight w:val="none"/>
          <w:lang w:eastAsia="zh-CN"/>
        </w:rPr>
        <w:t>缓解压力放松身心与 丰富休闲娱</w:t>
      </w:r>
      <w:r>
        <w:rPr>
          <w:rFonts w:hint="eastAsia" w:eastAsia="仿宋_GB2312"/>
          <w:color w:val="333333"/>
          <w:highlight w:val="none"/>
          <w:lang w:val="en-US" w:eastAsia="zh-CN"/>
        </w:rPr>
        <w:t>乐</w:t>
      </w:r>
      <w:r>
        <w:rPr>
          <w:rFonts w:eastAsia="仿宋_GB2312"/>
          <w:color w:val="333333"/>
          <w:highlight w:val="none"/>
          <w:lang w:eastAsia="zh-CN"/>
        </w:rPr>
        <w:t>占比较高</w:t>
      </w:r>
      <w:r>
        <w:rPr>
          <w:rFonts w:hint="eastAsia" w:eastAsia="仿宋_GB2312"/>
          <w:color w:val="333333"/>
          <w:highlight w:val="none"/>
          <w:lang w:eastAsia="zh-CN"/>
        </w:rPr>
        <w:t>，</w:t>
      </w:r>
      <w:r>
        <w:rPr>
          <w:rFonts w:eastAsia="仿宋_GB2312"/>
          <w:color w:val="333333"/>
          <w:highlight w:val="none"/>
          <w:lang w:eastAsia="zh-CN"/>
        </w:rPr>
        <w:t xml:space="preserve">促进人际交往占比 69.57% </w:t>
      </w:r>
      <w:r>
        <w:rPr>
          <w:rFonts w:hint="eastAsia" w:eastAsia="仿宋_GB2312"/>
          <w:color w:val="333333"/>
          <w:highlight w:val="none"/>
          <w:lang w:val="en-US" w:eastAsia="zh-CN"/>
        </w:rPr>
        <w:t>相比低一些，</w:t>
      </w:r>
      <w:r>
        <w:rPr>
          <w:rFonts w:eastAsia="仿宋_GB2312"/>
          <w:color w:val="333333"/>
          <w:highlight w:val="none"/>
          <w:lang w:eastAsia="zh-CN"/>
        </w:rPr>
        <w:t>体现对生活环境等方面改善诉求。</w:t>
      </w:r>
    </w:p>
    <w:p w14:paraId="165ED80E">
      <w:pPr>
        <w:jc w:val="both"/>
        <w:rPr>
          <w:rFonts w:eastAsia="仿宋_GB2312"/>
          <w:lang w:eastAsia="zh-CN"/>
        </w:rPr>
      </w:pPr>
    </w:p>
    <w:p w14:paraId="08DE510A">
      <w:pPr>
        <w:jc w:val="both"/>
        <w:rPr>
          <w:rFonts w:eastAsia="仿宋_GB2312"/>
          <w:lang w:eastAsia="zh-CN"/>
        </w:rPr>
      </w:pPr>
    </w:p>
    <w:p w14:paraId="7CF24642">
      <w:pPr>
        <w:jc w:val="both"/>
        <w:rPr>
          <w:rFonts w:eastAsia="仿宋_GB2312"/>
          <w:lang w:eastAsia="zh-CN"/>
        </w:rPr>
      </w:pPr>
      <w:r>
        <w:rPr>
          <w:rFonts w:hint="eastAsia" w:eastAsia="仿宋_GB2312"/>
          <w:lang w:val="en-US" w:eastAsia="zh-CN"/>
        </w:rPr>
        <w:t xml:space="preserve">                      </w:t>
      </w:r>
      <w:r>
        <w:rPr>
          <w:rFonts w:eastAsia="仿宋_GB2312"/>
          <w:lang w:eastAsia="zh-CN"/>
        </w:rPr>
        <w:drawing>
          <wp:inline distT="0" distB="0" distL="0" distR="0">
            <wp:extent cx="3559810" cy="3228340"/>
            <wp:effectExtent l="0" t="0" r="2540" b="10160"/>
            <wp:docPr id="1510" name="图片 1" descr="C:\Users\75460\Desktop\住建局\77.png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 name="图片 1" descr="C:\Users\75460\Desktop\住建局\77.png77"/>
                    <pic:cNvPicPr>
                      <a:picLocks noChangeAspect="1"/>
                    </pic:cNvPicPr>
                  </pic:nvPicPr>
                  <pic:blipFill>
                    <a:blip r:embed="rId19"/>
                    <a:stretch>
                      <a:fillRect/>
                    </a:stretch>
                  </pic:blipFill>
                  <pic:spPr>
                    <a:xfrm>
                      <a:off x="0" y="0"/>
                      <a:ext cx="3559810" cy="3228340"/>
                    </a:xfrm>
                    <a:prstGeom prst="rect">
                      <a:avLst/>
                    </a:prstGeom>
                  </pic:spPr>
                </pic:pic>
              </a:graphicData>
            </a:graphic>
          </wp:inline>
        </w:drawing>
      </w:r>
    </w:p>
    <w:p w14:paraId="45AEAAFC">
      <w:pPr>
        <w:spacing w:before="150"/>
        <w:rPr>
          <w:rFonts w:eastAsia="仿宋_GB2312"/>
          <w:color w:val="333333"/>
          <w:highlight w:val="none"/>
          <w:lang w:eastAsia="zh-CN"/>
        </w:rPr>
      </w:pPr>
      <w:r>
        <w:rPr>
          <w:rFonts w:eastAsia="仿宋_GB2312"/>
          <w:color w:val="333333"/>
          <w:lang w:eastAsia="zh-CN"/>
        </w:rPr>
        <w:t>根据问卷调查结果，我们可以得出以下结论：</w:t>
      </w:r>
      <w:r>
        <w:rPr>
          <w:rFonts w:eastAsia="仿宋_GB2312"/>
          <w:color w:val="333333"/>
          <w:lang w:eastAsia="zh-CN"/>
        </w:rPr>
        <w:br w:type="textWrapping"/>
      </w:r>
      <w:r>
        <w:rPr>
          <w:rFonts w:eastAsia="仿宋_GB2312"/>
          <w:color w:val="333333"/>
          <w:lang w:eastAsia="zh-CN"/>
        </w:rPr>
        <w:br w:type="textWrapping"/>
      </w:r>
      <w:r>
        <w:rPr>
          <w:rFonts w:eastAsia="仿宋_GB2312"/>
          <w:color w:val="333333"/>
          <w:highlight w:val="none"/>
          <w:lang w:eastAsia="zh-CN"/>
        </w:rPr>
        <w:t>1. 整体来看，绝大多数人认可前期准备措施的到位程度，说明口袋公园施工前在围挡设置、安全标识张贴等准备工作上，获得了较高比例民众的肯定 。</w:t>
      </w:r>
      <w:r>
        <w:rPr>
          <w:rFonts w:eastAsia="仿宋_GB2312"/>
          <w:color w:val="333333"/>
          <w:highlight w:val="none"/>
          <w:lang w:eastAsia="zh-CN"/>
        </w:rPr>
        <w:br w:type="textWrapping"/>
      </w:r>
      <w:r>
        <w:rPr>
          <w:rFonts w:eastAsia="仿宋_GB2312"/>
          <w:color w:val="333333"/>
          <w:highlight w:val="none"/>
          <w:lang w:eastAsia="zh-CN"/>
        </w:rPr>
        <w:t>2. 整体来看，虽有近半数人感受到影响，但未感受到影响的人群占比略高，说明口袋公园施工对多数人日常生活影响有限，但也存在一定比例人群受施工干扰 。</w:t>
      </w:r>
      <w:r>
        <w:rPr>
          <w:rFonts w:eastAsia="仿宋_GB2312"/>
          <w:color w:val="333333"/>
          <w:highlight w:val="none"/>
          <w:lang w:eastAsia="zh-CN"/>
        </w:rPr>
        <w:br w:type="textWrapping"/>
      </w:r>
      <w:r>
        <w:rPr>
          <w:rFonts w:eastAsia="仿宋_GB2312"/>
          <w:color w:val="333333"/>
          <w:highlight w:val="none"/>
          <w:lang w:eastAsia="zh-CN"/>
        </w:rPr>
        <w:t>3.绝大多数人对口袋公园绿化景观与设施配套持满意态度，说明口袋公园在这两方面的建设成果获得了较高比例民众的认可 ，不过也存在小部分民众觉得一般或不满意，后续可针对这部分反馈优化提升 。</w:t>
      </w:r>
      <w:r>
        <w:rPr>
          <w:rFonts w:eastAsia="仿宋_GB2312"/>
          <w:color w:val="333333"/>
          <w:highlight w:val="yellow"/>
          <w:lang w:eastAsia="zh-CN"/>
        </w:rPr>
        <w:br w:type="textWrapping"/>
      </w:r>
      <w:r>
        <w:rPr>
          <w:rFonts w:eastAsia="仿宋_GB2312"/>
          <w:color w:val="333333"/>
          <w:highlight w:val="none"/>
          <w:lang w:eastAsia="zh-CN"/>
        </w:rPr>
        <w:t xml:space="preserve">4. 超七成（78.26%）受访者对口袋公园的环境卫生和安全状况 “非常满意”，加上 8.7%“满意” 的，合计超八成五人群对其满意，说明口袋公园在环境卫生与安全管理方面表现较好，得到大部分民众认可 </w:t>
      </w:r>
      <w:r>
        <w:rPr>
          <w:rFonts w:hint="eastAsia" w:eastAsia="仿宋_GB2312"/>
          <w:color w:val="333333"/>
          <w:highlight w:val="none"/>
          <w:lang w:eastAsia="zh-CN"/>
        </w:rPr>
        <w:t>，</w:t>
      </w:r>
      <w:r>
        <w:rPr>
          <w:rFonts w:eastAsia="仿宋_GB2312"/>
          <w:color w:val="333333"/>
          <w:highlight w:val="none"/>
          <w:lang w:eastAsia="zh-CN"/>
        </w:rPr>
        <w:t>“不满意” 占 8.7% ，“非常不满意” 占 4.35% ，“一般” 占 0% ，负面评价比例相对小，但也反映出存在小部分民众对环境卫生和安全状况有不满，后续可针对这部分反馈优化，提升整体质量</w:t>
      </w:r>
      <w:r>
        <w:rPr>
          <w:rFonts w:hint="default" w:eastAsia="仿宋_GB2312"/>
          <w:color w:val="333333"/>
          <w:highlight w:val="none"/>
          <w:lang w:eastAsia="zh-CN"/>
        </w:rPr>
        <w:t> </w:t>
      </w:r>
      <w:r>
        <w:rPr>
          <w:rFonts w:eastAsia="仿宋_GB2312"/>
          <w:color w:val="333333"/>
          <w:highlight w:val="yellow"/>
          <w:lang w:eastAsia="zh-CN"/>
        </w:rPr>
        <w:br w:type="textWrapping"/>
      </w:r>
      <w:r>
        <w:rPr>
          <w:rFonts w:eastAsia="仿宋_GB2312"/>
          <w:color w:val="333333"/>
          <w:highlight w:val="none"/>
          <w:lang w:eastAsia="zh-CN"/>
        </w:rPr>
        <w:t>5. 绝大多数人认可口袋公园对周边公共空间美观度有显著积极提升作用，不过也存在小部分人觉得提升效果一般、不明显甚至有负面效果，后续可关注这部分反馈，持续优化口袋公园及周边环境 。</w:t>
      </w:r>
      <w:r>
        <w:rPr>
          <w:rFonts w:eastAsia="仿宋_GB2312"/>
          <w:color w:val="333333"/>
          <w:highlight w:val="yellow"/>
          <w:lang w:eastAsia="zh-CN"/>
        </w:rPr>
        <w:br w:type="textWrapping"/>
      </w:r>
      <w:r>
        <w:rPr>
          <w:rFonts w:eastAsia="仿宋_GB2312"/>
          <w:color w:val="333333"/>
          <w:highlight w:val="none"/>
          <w:lang w:eastAsia="zh-CN"/>
        </w:rPr>
        <w:t>6.大部分人认可口袋公园交通便利性，不过也有小部分人觉得交通便利性欠佳，后续可关注这部分反馈，优化交通配套，提升整体体验 。</w:t>
      </w:r>
      <w:r>
        <w:rPr>
          <w:rFonts w:hint="default" w:eastAsia="仿宋_GB2312"/>
          <w:color w:val="333333"/>
          <w:highlight w:val="none"/>
          <w:lang w:eastAsia="zh-CN"/>
        </w:rPr>
        <w:t> </w:t>
      </w:r>
    </w:p>
    <w:p w14:paraId="02C14BF9">
      <w:pPr>
        <w:spacing w:before="150"/>
        <w:ind w:left="0" w:leftChars="0" w:firstLine="0" w:firstLineChars="0"/>
        <w:rPr>
          <w:rFonts w:eastAsia="仿宋_GB2312"/>
          <w:color w:val="333333"/>
          <w:highlight w:val="none"/>
          <w:lang w:eastAsia="zh-CN"/>
        </w:rPr>
      </w:pPr>
      <w:r>
        <w:rPr>
          <w:rFonts w:hint="eastAsia" w:eastAsia="仿宋_GB2312"/>
          <w:color w:val="333333"/>
          <w:highlight w:val="none"/>
          <w:lang w:val="en-US" w:eastAsia="zh-CN"/>
        </w:rPr>
        <w:t>7.</w:t>
      </w:r>
      <w:r>
        <w:rPr>
          <w:rFonts w:eastAsia="仿宋_GB2312"/>
          <w:color w:val="333333"/>
          <w:highlight w:val="none"/>
          <w:lang w:eastAsia="zh-CN"/>
        </w:rPr>
        <w:t>在统计涉及的几类需求里，“缓解压力放松身心”（86.96% ）与 “丰富休闲娱乐” 占比较高，说明人们对通过相关途径实现压力舒缓、休闲生活丰富化需求强烈；“促进人际交往” 占比 69.57% ，相对低些，反映此类需求在整体中没前两者迫切；“提升生活环境品质”（78.26% ）、“提升周边整体形象”（82.61% ）也有较高占比，体现对生活环境等方面改善诉求。</w:t>
      </w:r>
      <w:r>
        <w:rPr>
          <w:rFonts w:eastAsia="仿宋_GB2312"/>
          <w:color w:val="333333"/>
          <w:highlight w:val="yellow"/>
          <w:lang w:eastAsia="zh-CN"/>
        </w:rPr>
        <w:br w:type="textWrapping"/>
      </w:r>
      <w:r>
        <w:rPr>
          <w:rFonts w:hint="eastAsia" w:eastAsia="仿宋_GB2312"/>
          <w:color w:val="333333"/>
          <w:highlight w:val="none"/>
          <w:lang w:val="en-US" w:eastAsia="zh-CN"/>
        </w:rPr>
        <w:t xml:space="preserve">    </w:t>
      </w:r>
      <w:r>
        <w:rPr>
          <w:rFonts w:eastAsia="仿宋_GB2312"/>
          <w:color w:val="333333"/>
          <w:highlight w:val="none"/>
          <w:lang w:eastAsia="zh-CN"/>
        </w:rPr>
        <w:t>综上所述，</w:t>
      </w:r>
      <w:r>
        <w:rPr>
          <w:rFonts w:hint="eastAsia" w:eastAsia="仿宋_GB2312"/>
          <w:color w:val="333333"/>
          <w:highlight w:val="none"/>
          <w:lang w:val="en-US" w:eastAsia="zh-CN"/>
        </w:rPr>
        <w:t>施工</w:t>
      </w:r>
      <w:r>
        <w:rPr>
          <w:rFonts w:eastAsia="仿宋_GB2312"/>
          <w:color w:val="333333"/>
          <w:highlight w:val="none"/>
          <w:lang w:eastAsia="zh-CN"/>
        </w:rPr>
        <w:t>准备工作获高</w:t>
      </w:r>
      <w:r>
        <w:rPr>
          <w:rFonts w:hint="eastAsia" w:eastAsia="仿宋_GB2312"/>
          <w:color w:val="333333"/>
          <w:highlight w:val="none"/>
          <w:lang w:val="en-US" w:eastAsia="zh-CN"/>
        </w:rPr>
        <w:t>度</w:t>
      </w:r>
      <w:r>
        <w:rPr>
          <w:rFonts w:eastAsia="仿宋_GB2312"/>
          <w:color w:val="333333"/>
          <w:highlight w:val="none"/>
          <w:lang w:eastAsia="zh-CN"/>
        </w:rPr>
        <w:t>认可</w:t>
      </w:r>
      <w:bookmarkStart w:id="23" w:name="_GoBack"/>
      <w:bookmarkEnd w:id="23"/>
      <w:r>
        <w:rPr>
          <w:rFonts w:eastAsia="仿宋_GB2312"/>
          <w:color w:val="333333"/>
          <w:highlight w:val="none"/>
          <w:lang w:eastAsia="zh-CN"/>
        </w:rPr>
        <w:t>；施工对超四成居民生活有影响，不过未受影响人群占比稍高，整体影响有限</w:t>
      </w:r>
      <w:r>
        <w:rPr>
          <w:rFonts w:hint="eastAsia" w:eastAsia="仿宋_GB2312"/>
          <w:color w:val="333333"/>
          <w:highlight w:val="none"/>
          <w:lang w:eastAsia="zh-CN"/>
        </w:rPr>
        <w:t>，</w:t>
      </w:r>
      <w:r>
        <w:rPr>
          <w:rFonts w:eastAsia="仿宋_GB2312"/>
          <w:color w:val="333333"/>
          <w:highlight w:val="none"/>
          <w:lang w:eastAsia="zh-CN"/>
        </w:rPr>
        <w:t>绿化景观、设施配套、环境卫生、安全状况的满意度高，超八成五居民认可；交通便利性获大部分人认可，但小部分人觉得欠佳；对周边公共空间美观度提升，超八成居民肯定，小部分人有不同看法</w:t>
      </w:r>
      <w:r>
        <w:rPr>
          <w:rFonts w:hint="eastAsia" w:eastAsia="仿宋_GB2312"/>
          <w:color w:val="333333"/>
          <w:highlight w:val="none"/>
          <w:lang w:eastAsia="zh-CN"/>
        </w:rPr>
        <w:t>，</w:t>
      </w:r>
      <w:r>
        <w:rPr>
          <w:rFonts w:eastAsia="仿宋_GB2312"/>
          <w:color w:val="333333"/>
          <w:highlight w:val="none"/>
          <w:lang w:eastAsia="zh-CN"/>
        </w:rPr>
        <w:t xml:space="preserve">居民对借口袋公园缓解压力、丰富休闲娱乐需求强烈；对提升生活环境品质、周边整体形象诉求高；促进人际交往需求相对没那么迫切 </w:t>
      </w:r>
      <w:r>
        <w:rPr>
          <w:rFonts w:hint="eastAsia" w:eastAsia="仿宋_GB2312"/>
          <w:color w:val="333333"/>
          <w:highlight w:val="none"/>
          <w:lang w:eastAsia="zh-CN"/>
        </w:rPr>
        <w:t>，</w:t>
      </w:r>
      <w:r>
        <w:rPr>
          <w:rFonts w:eastAsia="仿宋_GB2312"/>
          <w:color w:val="333333"/>
          <w:highlight w:val="none"/>
          <w:lang w:eastAsia="zh-CN"/>
        </w:rPr>
        <w:t>整体而言，口袋公园建设成果获广泛认可，但在交通等方面存在优化空间，后续可结合需求与反馈，持续完善提升，更好满足居民生活诉求 。</w:t>
      </w:r>
    </w:p>
    <w:p w14:paraId="7C4C706E">
      <w:pPr>
        <w:pStyle w:val="25"/>
        <w:ind w:left="0" w:leftChars="0" w:firstLine="0" w:firstLineChars="0"/>
        <w:rPr>
          <w:highlight w:val="none"/>
        </w:rPr>
      </w:pPr>
    </w:p>
    <w:p w14:paraId="37A4C0CC">
      <w:pPr>
        <w:pStyle w:val="25"/>
        <w:ind w:firstLine="640"/>
        <w:rPr>
          <w:highlight w:val="none"/>
        </w:rPr>
      </w:pPr>
    </w:p>
    <w:sectPr>
      <w:pgSz w:w="11906" w:h="16838"/>
      <w:pgMar w:top="2268" w:right="1797" w:bottom="1701" w:left="179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KSOFBE25B2F9">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8FF2C">
    <w:pPr>
      <w:pStyle w:val="8"/>
      <w:ind w:firstLine="420"/>
      <w:jc w:val="center"/>
    </w:pPr>
  </w:p>
  <w:p w14:paraId="37ECFDAD">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02D60">
    <w:pPr>
      <w:ind w:firstLine="4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C0939">
    <w:pPr>
      <w:ind w:firstLine="4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82607205"/>
      <w:docPartObj>
        <w:docPartGallery w:val="autotext"/>
      </w:docPartObj>
    </w:sdtPr>
    <w:sdtEndPr>
      <w:rPr>
        <w:rFonts w:ascii="Times New Roman" w:hAnsi="Times New Roman" w:cs="Times New Roman"/>
        <w:sz w:val="28"/>
        <w:szCs w:val="28"/>
      </w:rPr>
    </w:sdtEndPr>
    <w:sdtContent>
      <w:p w14:paraId="5725FE90">
        <w:pPr>
          <w:pStyle w:val="8"/>
          <w:ind w:firstLine="420"/>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28</w:t>
        </w:r>
        <w:r>
          <w:rPr>
            <w:rFonts w:ascii="Times New Roman" w:hAnsi="Times New Roman" w:cs="Times New Roman"/>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DB22C">
    <w:pPr>
      <w:ind w:firstLine="4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17988">
    <w:pPr>
      <w:ind w:firstLine="4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F9877">
    <w:pPr>
      <w:ind w:firstLine="4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mYmVhMGQ2YWQwOTc0ZDFkYmVkZTE0NzFkNThlYzIifQ=="/>
  </w:docVars>
  <w:rsids>
    <w:rsidRoot w:val="00000000"/>
    <w:rsid w:val="314D5229"/>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pPr>
    <w:rPr>
      <w:rFonts w:asciiTheme="minorHAnsi" w:hAnsiTheme="minorHAnsi" w:eastAsiaTheme="minorEastAsia" w:cstheme="minorBidi"/>
      <w:kern w:val="2"/>
      <w:sz w:val="21"/>
      <w:szCs w:val="21"/>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2"/>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2">
    <w:name w:val="heading 3"/>
    <w:basedOn w:val="1"/>
    <w:next w:val="1"/>
    <w:link w:val="34"/>
    <w:semiHidden/>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3"/>
    <w:qFormat/>
    <w:uiPriority w:val="99"/>
    <w:pPr>
      <w:spacing w:after="120" w:line="240" w:lineRule="auto"/>
      <w:ind w:firstLine="0" w:firstLineChars="0"/>
      <w:jc w:val="both"/>
    </w:pPr>
    <w:rPr>
      <w:rFonts w:ascii="Times New Roman" w:hAnsi="Times New Roman" w:eastAsia="宋体" w:cs="Times New Roman"/>
      <w:kern w:val="0"/>
      <w:sz w:val="32"/>
      <w:szCs w:val="32"/>
    </w:rPr>
  </w:style>
  <w:style w:type="paragraph" w:styleId="6">
    <w:name w:val="toc 3"/>
    <w:basedOn w:val="1"/>
    <w:next w:val="1"/>
    <w:unhideWhenUsed/>
    <w:qFormat/>
    <w:uiPriority w:val="39"/>
    <w:pPr>
      <w:widowControl/>
      <w:tabs>
        <w:tab w:val="right" w:leader="dot" w:pos="8302"/>
      </w:tabs>
      <w:spacing w:after="100" w:line="259" w:lineRule="auto"/>
      <w:ind w:left="284" w:firstLine="0" w:firstLineChars="0"/>
    </w:pPr>
    <w:rPr>
      <w:rFonts w:ascii="仿宋_GB2312" w:eastAsia="仿宋_GB2312" w:cs="Times New Roman"/>
      <w:spacing w:val="-20"/>
      <w:sz w:val="32"/>
      <w:szCs w:val="32"/>
    </w:rPr>
  </w:style>
  <w:style w:type="paragraph" w:styleId="7">
    <w:name w:val="Balloon Text"/>
    <w:basedOn w:val="1"/>
    <w:link w:val="43"/>
    <w:semiHidden/>
    <w:unhideWhenUsed/>
    <w:qFormat/>
    <w:uiPriority w:val="99"/>
    <w:pPr>
      <w:spacing w:line="240" w:lineRule="auto"/>
    </w:pPr>
    <w:rPr>
      <w:sz w:val="18"/>
      <w:szCs w:val="18"/>
    </w:rPr>
  </w:style>
  <w:style w:type="paragraph" w:styleId="8">
    <w:name w:val="footer"/>
    <w:basedOn w:val="1"/>
    <w:link w:val="22"/>
    <w:unhideWhenUsed/>
    <w:qFormat/>
    <w:uiPriority w:val="99"/>
    <w:pPr>
      <w:tabs>
        <w:tab w:val="center" w:pos="4153"/>
        <w:tab w:val="right" w:pos="8306"/>
      </w:tabs>
      <w:snapToGrid w:val="0"/>
      <w:spacing w:line="240" w:lineRule="auto"/>
      <w:ind w:firstLine="0" w:firstLineChars="0"/>
    </w:pPr>
    <w:rPr>
      <w:sz w:val="18"/>
      <w:szCs w:val="18"/>
    </w:rPr>
  </w:style>
  <w:style w:type="paragraph" w:styleId="9">
    <w:name w:val="header"/>
    <w:basedOn w:val="1"/>
    <w:link w:val="21"/>
    <w:unhideWhenUsed/>
    <w:qFormat/>
    <w:uiPriority w:val="99"/>
    <w:pPr>
      <w:pBdr>
        <w:bottom w:val="single" w:color="auto" w:sz="6" w:space="1"/>
      </w:pBdr>
      <w:tabs>
        <w:tab w:val="center" w:pos="4153"/>
        <w:tab w:val="right" w:pos="8306"/>
      </w:tabs>
      <w:snapToGrid w:val="0"/>
      <w:spacing w:line="240" w:lineRule="auto"/>
      <w:ind w:firstLine="0" w:firstLineChars="0"/>
      <w:jc w:val="center"/>
    </w:pPr>
    <w:rPr>
      <w:sz w:val="18"/>
      <w:szCs w:val="18"/>
    </w:rPr>
  </w:style>
  <w:style w:type="paragraph" w:styleId="10">
    <w:name w:val="toc 1"/>
    <w:basedOn w:val="1"/>
    <w:next w:val="1"/>
    <w:unhideWhenUsed/>
    <w:qFormat/>
    <w:uiPriority w:val="39"/>
    <w:pPr>
      <w:widowControl/>
      <w:spacing w:after="100" w:line="259" w:lineRule="auto"/>
      <w:ind w:firstLine="0" w:firstLineChars="0"/>
    </w:pPr>
    <w:rPr>
      <w:rFonts w:cs="Times New Roman"/>
      <w:kern w:val="0"/>
      <w:sz w:val="22"/>
      <w:szCs w:val="22"/>
    </w:rPr>
  </w:style>
  <w:style w:type="paragraph" w:styleId="11">
    <w:name w:val="toc 2"/>
    <w:basedOn w:val="1"/>
    <w:next w:val="1"/>
    <w:unhideWhenUsed/>
    <w:qFormat/>
    <w:uiPriority w:val="39"/>
    <w:pPr>
      <w:widowControl/>
      <w:tabs>
        <w:tab w:val="right" w:leader="dot" w:pos="8302"/>
      </w:tabs>
      <w:spacing w:after="100" w:line="259" w:lineRule="auto"/>
      <w:ind w:firstLine="0" w:firstLineChars="0"/>
    </w:pPr>
    <w:rPr>
      <w:rFonts w:ascii="仿宋_GB2312" w:eastAsia="仿宋_GB2312" w:cs="Times New Roman"/>
      <w:b/>
      <w:kern w:val="0"/>
      <w:sz w:val="32"/>
      <w:szCs w:val="32"/>
    </w:rPr>
  </w:style>
  <w:style w:type="table" w:styleId="13">
    <w:name w:val="Table Grid"/>
    <w:basedOn w:val="12"/>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unhideWhenUsed/>
    <w:qFormat/>
    <w:uiPriority w:val="99"/>
    <w:rPr>
      <w:color w:val="0563C1" w:themeColor="hyperlink"/>
      <w:u w:val="single"/>
      <w14:textFill>
        <w14:solidFill>
          <w14:schemeClr w14:val="hlink"/>
        </w14:solidFill>
      </w14:textFill>
    </w:rPr>
  </w:style>
  <w:style w:type="paragraph" w:customStyle="1" w:styleId="16">
    <w:name w:val="Comment Text"/>
    <w:basedOn w:val="1"/>
    <w:link w:val="41"/>
    <w:unhideWhenUsed/>
    <w:qFormat/>
    <w:uiPriority w:val="0"/>
  </w:style>
  <w:style w:type="paragraph" w:customStyle="1" w:styleId="17">
    <w:name w:val="Comment Subject"/>
    <w:basedOn w:val="16"/>
    <w:next w:val="16"/>
    <w:link w:val="42"/>
    <w:semiHidden/>
    <w:unhideWhenUsed/>
    <w:qFormat/>
    <w:uiPriority w:val="99"/>
    <w:rPr>
      <w:b/>
      <w:bCs/>
    </w:rPr>
  </w:style>
  <w:style w:type="character" w:customStyle="1" w:styleId="18">
    <w:name w:val="Comment Reference"/>
    <w:basedOn w:val="14"/>
    <w:semiHidden/>
    <w:unhideWhenUsed/>
    <w:qFormat/>
    <w:uiPriority w:val="99"/>
    <w:rPr>
      <w:sz w:val="21"/>
      <w:szCs w:val="21"/>
    </w:rPr>
  </w:style>
  <w:style w:type="paragraph" w:customStyle="1" w:styleId="19">
    <w:name w:val="绩效正文"/>
    <w:basedOn w:val="1"/>
    <w:link w:val="20"/>
    <w:qFormat/>
    <w:uiPriority w:val="0"/>
    <w:pPr>
      <w:spacing w:line="480" w:lineRule="exact"/>
      <w:textAlignment w:val="baseline"/>
    </w:pPr>
    <w:rPr>
      <w:rFonts w:ascii="Times New Roman" w:hAnsi="Times New Roman" w:eastAsia="仿宋_GB2312" w:cs="Times New Roman"/>
      <w:sz w:val="32"/>
      <w:szCs w:val="24"/>
    </w:rPr>
  </w:style>
  <w:style w:type="character" w:customStyle="1" w:styleId="20">
    <w:name w:val="绩效正文 字符"/>
    <w:basedOn w:val="14"/>
    <w:link w:val="19"/>
    <w:qFormat/>
    <w:uiPriority w:val="0"/>
    <w:rPr>
      <w:rFonts w:ascii="Times New Roman" w:hAnsi="Times New Roman" w:eastAsia="仿宋_GB2312" w:cs="Times New Roman"/>
      <w:sz w:val="32"/>
      <w:szCs w:val="24"/>
    </w:rPr>
  </w:style>
  <w:style w:type="character" w:customStyle="1" w:styleId="21">
    <w:name w:val="页眉 字符"/>
    <w:basedOn w:val="14"/>
    <w:link w:val="9"/>
    <w:qFormat/>
    <w:uiPriority w:val="99"/>
    <w:rPr>
      <w:sz w:val="18"/>
      <w:szCs w:val="18"/>
    </w:rPr>
  </w:style>
  <w:style w:type="character" w:customStyle="1" w:styleId="22">
    <w:name w:val="页脚 字符"/>
    <w:basedOn w:val="14"/>
    <w:link w:val="8"/>
    <w:qFormat/>
    <w:uiPriority w:val="99"/>
    <w:rPr>
      <w:sz w:val="18"/>
      <w:szCs w:val="18"/>
    </w:rPr>
  </w:style>
  <w:style w:type="character" w:customStyle="1" w:styleId="23">
    <w:name w:val="正文文本 字符"/>
    <w:basedOn w:val="14"/>
    <w:link w:val="5"/>
    <w:qFormat/>
    <w:uiPriority w:val="99"/>
    <w:rPr>
      <w:rFonts w:ascii="Times New Roman" w:hAnsi="Times New Roman" w:eastAsia="宋体" w:cs="Times New Roman"/>
      <w:kern w:val="0"/>
      <w:sz w:val="32"/>
      <w:szCs w:val="32"/>
    </w:rPr>
  </w:style>
  <w:style w:type="paragraph" w:customStyle="1" w:styleId="24">
    <w:name w:val="市局绩效-标题"/>
    <w:basedOn w:val="3"/>
    <w:link w:val="26"/>
    <w:qFormat/>
    <w:uiPriority w:val="0"/>
    <w:pPr>
      <w:spacing w:line="600" w:lineRule="exact"/>
      <w:ind w:firstLine="0" w:firstLineChars="0"/>
      <w:jc w:val="center"/>
    </w:pPr>
    <w:rPr>
      <w:rFonts w:ascii="方正小标宋简体" w:hAnsi="方正小标宋简体" w:eastAsia="方正小标宋简体"/>
      <w:b w:val="0"/>
    </w:rPr>
  </w:style>
  <w:style w:type="paragraph" w:customStyle="1" w:styleId="25">
    <w:name w:val="市局绩效-正文"/>
    <w:basedOn w:val="1"/>
    <w:link w:val="29"/>
    <w:qFormat/>
    <w:uiPriority w:val="0"/>
    <w:pPr>
      <w:spacing w:line="600" w:lineRule="exact"/>
      <w:jc w:val="both"/>
    </w:pPr>
    <w:rPr>
      <w:rFonts w:ascii="Times New Roman" w:hAnsi="Times New Roman" w:eastAsia="仿宋_GB2312"/>
      <w:sz w:val="32"/>
    </w:rPr>
  </w:style>
  <w:style w:type="character" w:customStyle="1" w:styleId="26">
    <w:name w:val="市局绩效-标题 字符"/>
    <w:basedOn w:val="27"/>
    <w:link w:val="24"/>
    <w:qFormat/>
    <w:uiPriority w:val="0"/>
    <w:rPr>
      <w:rFonts w:ascii="方正小标宋简体" w:hAnsi="方正小标宋简体" w:eastAsia="方正小标宋简体"/>
      <w:b w:val="0"/>
      <w:kern w:val="44"/>
      <w:sz w:val="44"/>
      <w:szCs w:val="44"/>
    </w:rPr>
  </w:style>
  <w:style w:type="character" w:customStyle="1" w:styleId="27">
    <w:name w:val="标题 1 字符"/>
    <w:basedOn w:val="14"/>
    <w:link w:val="3"/>
    <w:qFormat/>
    <w:uiPriority w:val="9"/>
    <w:rPr>
      <w:b/>
      <w:bCs/>
      <w:kern w:val="44"/>
      <w:sz w:val="44"/>
      <w:szCs w:val="44"/>
    </w:rPr>
  </w:style>
  <w:style w:type="paragraph" w:customStyle="1" w:styleId="28">
    <w:name w:val="市局绩效-一级标题"/>
    <w:basedOn w:val="4"/>
    <w:link w:val="31"/>
    <w:qFormat/>
    <w:uiPriority w:val="0"/>
    <w:pPr>
      <w:spacing w:line="600" w:lineRule="exact"/>
      <w:ind w:firstLine="641" w:firstLineChars="0"/>
      <w:jc w:val="both"/>
    </w:pPr>
    <w:rPr>
      <w:rFonts w:ascii="Times New Roman" w:hAnsi="Times New Roman" w:eastAsia="黑体"/>
      <w:b w:val="0"/>
    </w:rPr>
  </w:style>
  <w:style w:type="character" w:customStyle="1" w:styleId="29">
    <w:name w:val="市局绩效-正文 字符"/>
    <w:basedOn w:val="14"/>
    <w:link w:val="25"/>
    <w:qFormat/>
    <w:uiPriority w:val="0"/>
    <w:rPr>
      <w:rFonts w:ascii="Times New Roman" w:hAnsi="Times New Roman" w:eastAsia="仿宋_GB2312"/>
      <w:sz w:val="32"/>
      <w:szCs w:val="21"/>
    </w:rPr>
  </w:style>
  <w:style w:type="paragraph" w:customStyle="1" w:styleId="30">
    <w:name w:val="市局绩效-二级标题"/>
    <w:basedOn w:val="2"/>
    <w:link w:val="33"/>
    <w:qFormat/>
    <w:uiPriority w:val="0"/>
    <w:pPr>
      <w:spacing w:line="600" w:lineRule="exact"/>
      <w:jc w:val="both"/>
    </w:pPr>
    <w:rPr>
      <w:rFonts w:eastAsia="楷体_GB2312"/>
      <w:b w:val="0"/>
    </w:rPr>
  </w:style>
  <w:style w:type="character" w:customStyle="1" w:styleId="31">
    <w:name w:val="市局绩效-一级标题 字符"/>
    <w:basedOn w:val="32"/>
    <w:link w:val="28"/>
    <w:qFormat/>
    <w:uiPriority w:val="0"/>
    <w:rPr>
      <w:rFonts w:ascii="Times New Roman" w:hAnsi="Times New Roman" w:eastAsia="黑体" w:cstheme="majorBidi"/>
      <w:b w:val="0"/>
      <w:sz w:val="32"/>
      <w:szCs w:val="32"/>
    </w:rPr>
  </w:style>
  <w:style w:type="character" w:customStyle="1" w:styleId="32">
    <w:name w:val="标题 2 字符"/>
    <w:basedOn w:val="14"/>
    <w:link w:val="4"/>
    <w:semiHidden/>
    <w:qFormat/>
    <w:uiPriority w:val="9"/>
    <w:rPr>
      <w:rFonts w:asciiTheme="majorHAnsi" w:hAnsiTheme="majorHAnsi" w:eastAsiaTheme="majorEastAsia" w:cstheme="majorBidi"/>
      <w:b/>
      <w:bCs/>
      <w:sz w:val="32"/>
      <w:szCs w:val="32"/>
    </w:rPr>
  </w:style>
  <w:style w:type="character" w:customStyle="1" w:styleId="33">
    <w:name w:val="市局绩效-二级标题 字符"/>
    <w:basedOn w:val="34"/>
    <w:link w:val="30"/>
    <w:qFormat/>
    <w:uiPriority w:val="0"/>
    <w:rPr>
      <w:rFonts w:eastAsia="楷体_GB2312"/>
      <w:b w:val="0"/>
      <w:sz w:val="32"/>
      <w:szCs w:val="32"/>
    </w:rPr>
  </w:style>
  <w:style w:type="character" w:customStyle="1" w:styleId="34">
    <w:name w:val="标题 3 字符"/>
    <w:basedOn w:val="14"/>
    <w:link w:val="2"/>
    <w:semiHidden/>
    <w:qFormat/>
    <w:uiPriority w:val="9"/>
    <w:rPr>
      <w:b/>
      <w:bCs/>
      <w:sz w:val="32"/>
      <w:szCs w:val="32"/>
    </w:rPr>
  </w:style>
  <w:style w:type="character" w:customStyle="1" w:styleId="35">
    <w:name w:val="市局绩效-表格标题 字符"/>
    <w:basedOn w:val="14"/>
    <w:link w:val="36"/>
    <w:qFormat/>
    <w:locked/>
    <w:uiPriority w:val="0"/>
    <w:rPr>
      <w:rFonts w:ascii="Times New Roman" w:hAnsi="Times New Roman" w:eastAsia="宋体" w:cs="Times New Roman"/>
      <w:bCs/>
      <w:sz w:val="24"/>
      <w:szCs w:val="24"/>
    </w:rPr>
  </w:style>
  <w:style w:type="paragraph" w:customStyle="1" w:styleId="36">
    <w:name w:val="市局绩效-表格标题"/>
    <w:basedOn w:val="1"/>
    <w:link w:val="35"/>
    <w:qFormat/>
    <w:uiPriority w:val="0"/>
    <w:pPr>
      <w:widowControl/>
      <w:spacing w:line="240" w:lineRule="auto"/>
      <w:ind w:firstLine="0" w:firstLineChars="0"/>
      <w:jc w:val="center"/>
    </w:pPr>
    <w:rPr>
      <w:rFonts w:ascii="Times New Roman" w:hAnsi="Times New Roman" w:eastAsia="宋体" w:cs="Times New Roman"/>
      <w:bCs/>
      <w:sz w:val="24"/>
      <w:szCs w:val="24"/>
    </w:rPr>
  </w:style>
  <w:style w:type="character" w:customStyle="1" w:styleId="37">
    <w:name w:val="市局绩效-表格内容 字符"/>
    <w:basedOn w:val="29"/>
    <w:link w:val="38"/>
    <w:qFormat/>
    <w:locked/>
    <w:uiPriority w:val="0"/>
    <w:rPr>
      <w:rFonts w:ascii="Times New Roman" w:hAnsi="Times New Roman" w:eastAsia="宋体" w:cs="Times New Roman"/>
      <w:sz w:val="32"/>
      <w:szCs w:val="21"/>
    </w:rPr>
  </w:style>
  <w:style w:type="paragraph" w:customStyle="1" w:styleId="38">
    <w:name w:val="市局绩效-表格内容"/>
    <w:basedOn w:val="25"/>
    <w:link w:val="37"/>
    <w:qFormat/>
    <w:uiPriority w:val="0"/>
    <w:pPr>
      <w:spacing w:line="240" w:lineRule="auto"/>
      <w:ind w:firstLine="0" w:firstLineChars="0"/>
    </w:pPr>
    <w:rPr>
      <w:rFonts w:eastAsia="宋体" w:cs="Times New Roman"/>
    </w:rPr>
  </w:style>
  <w:style w:type="paragraph" w:customStyle="1" w:styleId="39">
    <w:name w:val="市局绩效-表格表头"/>
    <w:basedOn w:val="25"/>
    <w:link w:val="40"/>
    <w:qFormat/>
    <w:uiPriority w:val="0"/>
    <w:pPr>
      <w:spacing w:line="240" w:lineRule="auto"/>
      <w:ind w:firstLine="0" w:firstLineChars="0"/>
      <w:jc w:val="center"/>
    </w:pPr>
    <w:rPr>
      <w:rFonts w:eastAsia="宋体"/>
      <w:b/>
    </w:rPr>
  </w:style>
  <w:style w:type="character" w:customStyle="1" w:styleId="40">
    <w:name w:val="市局绩效-表格表头 字符"/>
    <w:basedOn w:val="29"/>
    <w:link w:val="39"/>
    <w:qFormat/>
    <w:uiPriority w:val="0"/>
    <w:rPr>
      <w:rFonts w:ascii="Times New Roman" w:hAnsi="Times New Roman" w:eastAsia="宋体"/>
      <w:b/>
      <w:sz w:val="32"/>
      <w:szCs w:val="21"/>
    </w:rPr>
  </w:style>
  <w:style w:type="character" w:customStyle="1" w:styleId="41">
    <w:name w:val="批注文字 字符"/>
    <w:basedOn w:val="14"/>
    <w:link w:val="16"/>
    <w:qFormat/>
    <w:uiPriority w:val="0"/>
    <w:rPr>
      <w:szCs w:val="21"/>
    </w:rPr>
  </w:style>
  <w:style w:type="character" w:customStyle="1" w:styleId="42">
    <w:name w:val="批注主题 字符"/>
    <w:basedOn w:val="41"/>
    <w:link w:val="17"/>
    <w:semiHidden/>
    <w:qFormat/>
    <w:uiPriority w:val="99"/>
    <w:rPr>
      <w:b/>
      <w:bCs/>
      <w:szCs w:val="21"/>
    </w:rPr>
  </w:style>
  <w:style w:type="character" w:customStyle="1" w:styleId="43">
    <w:name w:val="批注框文本 字符"/>
    <w:basedOn w:val="14"/>
    <w:link w:val="7"/>
    <w:semiHidden/>
    <w:qFormat/>
    <w:uiPriority w:val="99"/>
    <w:rPr>
      <w:sz w:val="18"/>
      <w:szCs w:val="18"/>
    </w:rPr>
  </w:style>
  <w:style w:type="paragraph" w:customStyle="1" w:styleId="44">
    <w:name w:val="Default"/>
    <w:qFormat/>
    <w:uiPriority w:val="0"/>
    <w:pPr>
      <w:widowControl w:val="0"/>
      <w:autoSpaceDE w:val="0"/>
      <w:autoSpaceDN w:val="0"/>
      <w:adjustRightInd w:val="0"/>
    </w:pPr>
    <w:rPr>
      <w:rFonts w:ascii="仿宋_GB2312" w:hAnsi="Times New Roman" w:eastAsia="仿宋_GB2312" w:cs="仿宋_GB2312"/>
      <w:color w:val="000000"/>
      <w:kern w:val="0"/>
      <w:sz w:val="24"/>
      <w:szCs w:val="24"/>
      <w:lang w:val="en-US" w:eastAsia="zh-CN" w:bidi="ar-SA"/>
    </w:rPr>
  </w:style>
  <w:style w:type="paragraph" w:customStyle="1" w:styleId="45">
    <w:name w:val="TOC Heading"/>
    <w:basedOn w:val="3"/>
    <w:next w:val="1"/>
    <w:unhideWhenUsed/>
    <w:qFormat/>
    <w:uiPriority w:val="39"/>
    <w:pPr>
      <w:widowControl/>
      <w:spacing w:before="240" w:after="0" w:line="259" w:lineRule="auto"/>
      <w:ind w:firstLine="0" w:firstLineChars="0"/>
      <w:outlineLvl w:val="9"/>
    </w:pPr>
    <w:rPr>
      <w:rFonts w:asciiTheme="majorHAnsi" w:hAnsiTheme="majorHAnsi" w:eastAsiaTheme="majorEastAsia" w:cstheme="majorBidi"/>
      <w:b w:val="0"/>
      <w:bCs w:val="0"/>
      <w:color w:val="2E75B6" w:themeColor="accent1" w:themeShade="BF"/>
      <w:kern w:val="0"/>
      <w:sz w:val="32"/>
      <w:szCs w:val="32"/>
    </w:rPr>
  </w:style>
  <w:style w:type="table" w:customStyle="1" w:styleId="46">
    <w:name w:val="Table Normal"/>
    <w:semiHidden/>
    <w:unhideWhenUsed/>
    <w:qFormat/>
    <w:uiPriority w:val="0"/>
    <w:rPr>
      <w:rFonts w:ascii="Arial" w:hAnsi="Arial" w:cs="Arial"/>
      <w:snapToGrid w:val="0"/>
      <w:color w:val="000000"/>
      <w:kern w:val="0"/>
      <w:szCs w:val="21"/>
      <w:lang w:eastAsia="en-US"/>
    </w:rPr>
    <w:tblPr>
      <w:tblCellMar>
        <w:top w:w="0" w:type="dxa"/>
        <w:left w:w="0" w:type="dxa"/>
        <w:bottom w:w="0" w:type="dxa"/>
        <w:right w:w="0" w:type="dxa"/>
      </w:tblCellMar>
    </w:tblPr>
  </w:style>
  <w:style w:type="paragraph" w:customStyle="1" w:styleId="47">
    <w:name w:val="Table Text"/>
    <w:basedOn w:val="1"/>
    <w:semiHidden/>
    <w:qFormat/>
    <w:uiPriority w:val="0"/>
    <w:pPr>
      <w:widowControl/>
      <w:kinsoku w:val="0"/>
      <w:autoSpaceDE w:val="0"/>
      <w:autoSpaceDN w:val="0"/>
      <w:adjustRightInd w:val="0"/>
      <w:snapToGrid w:val="0"/>
      <w:spacing w:line="240" w:lineRule="auto"/>
      <w:ind w:firstLine="0" w:firstLineChars="0"/>
      <w:textAlignment w:val="baseline"/>
    </w:pPr>
    <w:rPr>
      <w:rFonts w:ascii="仿宋" w:hAnsi="仿宋" w:eastAsia="仿宋" w:cs="仿宋"/>
      <w:snapToGrid w:val="0"/>
      <w:color w:val="000000"/>
      <w:kern w:val="0"/>
      <w:sz w:val="18"/>
      <w:szCs w:val="18"/>
      <w:lang w:eastAsia="en-US"/>
    </w:rPr>
  </w:style>
  <w:style w:type="paragraph" w:customStyle="1" w:styleId="48">
    <w:name w:val="四级标题"/>
    <w:basedOn w:val="1"/>
    <w:next w:val="1"/>
    <w:link w:val="49"/>
    <w:qFormat/>
    <w:uiPriority w:val="0"/>
    <w:pPr>
      <w:widowControl/>
      <w:autoSpaceDE w:val="0"/>
      <w:autoSpaceDN w:val="0"/>
      <w:adjustRightInd w:val="0"/>
      <w:spacing w:line="240" w:lineRule="auto"/>
      <w:ind w:firstLine="0" w:firstLineChars="0"/>
      <w:outlineLvl w:val="3"/>
    </w:pPr>
    <w:rPr>
      <w:rFonts w:ascii="新宋体" w:hAnsi="新宋体" w:eastAsia="新宋体" w:cs="仿宋_GB2312"/>
      <w:kern w:val="0"/>
      <w:sz w:val="24"/>
      <w:szCs w:val="24"/>
      <w:lang w:val="en-GB"/>
    </w:rPr>
  </w:style>
  <w:style w:type="character" w:customStyle="1" w:styleId="49">
    <w:name w:val="四级标题 字符"/>
    <w:basedOn w:val="14"/>
    <w:link w:val="48"/>
    <w:qFormat/>
    <w:uiPriority w:val="0"/>
    <w:rPr>
      <w:rFonts w:ascii="新宋体" w:hAnsi="新宋体" w:eastAsia="新宋体" w:cs="仿宋_GB2312"/>
      <w:kern w:val="0"/>
      <w:sz w:val="24"/>
      <w:szCs w:val="24"/>
      <w:lang w:val="en-GB"/>
    </w:rPr>
  </w:style>
  <w:style w:type="paragraph" w:customStyle="1" w:styleId="50">
    <w:name w:val="市局绩效-表格单位"/>
    <w:basedOn w:val="1"/>
    <w:link w:val="51"/>
    <w:qFormat/>
    <w:uiPriority w:val="0"/>
    <w:pPr>
      <w:widowControl/>
      <w:spacing w:line="240" w:lineRule="auto"/>
      <w:ind w:firstLine="0" w:firstLineChars="0"/>
      <w:jc w:val="right"/>
    </w:pPr>
    <w:rPr>
      <w:rFonts w:ascii="Times New Roman" w:hAnsi="Times New Roman" w:eastAsia="宋体"/>
      <w:bCs/>
      <w:szCs w:val="18"/>
    </w:rPr>
  </w:style>
  <w:style w:type="character" w:customStyle="1" w:styleId="51">
    <w:name w:val="市局绩效-表格单位 字符"/>
    <w:basedOn w:val="14"/>
    <w:link w:val="50"/>
    <w:qFormat/>
    <w:uiPriority w:val="0"/>
    <w:rPr>
      <w:rFonts w:ascii="Times New Roman" w:hAnsi="Times New Roman" w:eastAsia="宋体"/>
      <w:bCs/>
      <w:szCs w:val="18"/>
    </w:rPr>
  </w:style>
  <w:style w:type="character" w:customStyle="1" w:styleId="52">
    <w:name w:val="font41"/>
    <w:basedOn w:val="14"/>
    <w:qFormat/>
    <w:uiPriority w:val="0"/>
    <w:rPr>
      <w:rFonts w:hint="eastAsia" w:ascii="仿宋_GB2312" w:eastAsia="仿宋_GB2312"/>
      <w:b/>
      <w:bCs/>
      <w:color w:val="000000"/>
      <w:sz w:val="20"/>
      <w:szCs w:val="20"/>
      <w:u w:val="none"/>
    </w:rPr>
  </w:style>
  <w:style w:type="character" w:customStyle="1" w:styleId="53">
    <w:name w:val="font11"/>
    <w:basedOn w:val="14"/>
    <w:qFormat/>
    <w:uiPriority w:val="0"/>
    <w:rPr>
      <w:rFonts w:hint="default" w:ascii="Times New Roman" w:hAnsi="Times New Roman" w:cs="Times New Roman"/>
      <w:color w:val="000000"/>
      <w:sz w:val="20"/>
      <w:szCs w:val="20"/>
      <w:u w:val="none"/>
    </w:rPr>
  </w:style>
  <w:style w:type="character" w:customStyle="1" w:styleId="54">
    <w:name w:val="font31"/>
    <w:basedOn w:val="14"/>
    <w:qFormat/>
    <w:uiPriority w:val="0"/>
    <w:rPr>
      <w:rFonts w:hint="eastAsia" w:ascii="仿宋_GB2312" w:eastAsia="仿宋_GB2312"/>
      <w:color w:val="000000"/>
      <w:sz w:val="20"/>
      <w:szCs w:val="20"/>
      <w:u w:val="none"/>
    </w:rPr>
  </w:style>
  <w:style w:type="character" w:customStyle="1" w:styleId="55">
    <w:name w:val="font51"/>
    <w:basedOn w:val="14"/>
    <w:qFormat/>
    <w:uiPriority w:val="0"/>
    <w:rPr>
      <w:rFonts w:ascii="仿宋_GB2312" w:eastAsia="仿宋_GB2312" w:cs="仿宋_GB2312"/>
      <w:color w:val="000000"/>
      <w:sz w:val="28"/>
      <w:szCs w:val="28"/>
      <w:u w:val="none"/>
    </w:rPr>
  </w:style>
  <w:style w:type="character" w:customStyle="1" w:styleId="56">
    <w:name w:val="font71"/>
    <w:basedOn w:val="14"/>
    <w:qFormat/>
    <w:uiPriority w:val="0"/>
    <w:rPr>
      <w:rFonts w:hint="eastAsia" w:ascii="仿宋_GB2312" w:eastAsia="仿宋_GB2312" w:cs="仿宋_GB2312"/>
      <w:b/>
      <w:color w:val="000000"/>
      <w:sz w:val="20"/>
      <w:szCs w:val="20"/>
      <w:u w:val="none"/>
    </w:rPr>
  </w:style>
  <w:style w:type="character" w:customStyle="1" w:styleId="57">
    <w:name w:val="font81"/>
    <w:basedOn w:val="14"/>
    <w:qFormat/>
    <w:uiPriority w:val="0"/>
    <w:rPr>
      <w:rFonts w:hint="default" w:ascii="Times New Roman" w:hAnsi="Times New Roman" w:cs="Times New Roman"/>
      <w:color w:val="000000"/>
      <w:sz w:val="20"/>
      <w:szCs w:val="20"/>
      <w:u w:val="none"/>
    </w:rPr>
  </w:style>
  <w:style w:type="character" w:customStyle="1" w:styleId="58">
    <w:name w:val="font21"/>
    <w:basedOn w:val="14"/>
    <w:qFormat/>
    <w:uiPriority w:val="0"/>
    <w:rPr>
      <w:rFonts w:hint="eastAsia" w:ascii="仿宋_GB2312" w:eastAsia="仿宋_GB2312" w:cs="仿宋_GB2312"/>
      <w:color w:val="000000"/>
      <w:sz w:val="20"/>
      <w:szCs w:val="20"/>
      <w:u w:val="none"/>
    </w:rPr>
  </w:style>
  <w:style w:type="character" w:customStyle="1" w:styleId="59">
    <w:name w:val="font61"/>
    <w:basedOn w:val="1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4.xml"/><Relationship Id="rId22" Type="http://schemas.openxmlformats.org/officeDocument/2006/relationships/customXml" Target="../customXml/item3.xml"/><Relationship Id="rId21" Type="http://schemas.openxmlformats.org/officeDocument/2006/relationships/customXml" Target="../customXml/item2.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7.jpeg"/><Relationship Id="rId18" Type="http://schemas.openxmlformats.org/officeDocument/2006/relationships/image" Target="media/image6.jpeg"/><Relationship Id="rId17" Type="http://schemas.openxmlformats.org/officeDocument/2006/relationships/image" Target="media/image5.jpeg"/><Relationship Id="rId16" Type="http://schemas.openxmlformats.org/officeDocument/2006/relationships/image" Target="media/image4.jpeg"/><Relationship Id="rId15" Type="http://schemas.openxmlformats.org/officeDocument/2006/relationships/image" Target="media/image3.jpeg"/><Relationship Id="rId14" Type="http://schemas.openxmlformats.org/officeDocument/2006/relationships/image" Target="media/image2.jpe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C0D7D66099C34CF985C8EDC3F5EE46AC</vt:lpwstr>
  </property>
  <property fmtid="{D5CDD505-2E9C-101B-9397-08002B2CF9AE}" pid="4" name="KSOTemplateDocerSaveRecord">
    <vt:lpwstr>eyJoZGlkIjoiYjk3ZGJjY2UzNjM0NjMyNTRjNjZjZjVhYjZmZWQzMmYiLCJ1c2VySWQiOiIzNzAyOTYwOTcifQ==</vt:lpwstr>
  </property>
</Properties>
</file>

<file path=customXml/item3.xml><?xml version="1.0" encoding="utf-8"?>
<Properties xmlns="http://schemas.openxmlformats.org/officeDocument/2006/extended-properties" xmlns:vt="http://schemas.openxmlformats.org/officeDocument/2006/docPropsVTypes">
  <Template>Normal</Template>
  <Pages>37</Pages>
  <Words>14604</Words>
  <Characters>15326</Characters>
  <Lines>129</Lines>
  <Paragraphs>36</Paragraphs>
  <TotalTime>1</TotalTime>
  <ScaleCrop>false</ScaleCrop>
  <LinksUpToDate>false</LinksUpToDate>
  <CharactersWithSpaces>15513</CharactersWithSpaces>
  <Application>WPS Office_11.8.2.8621_F1E327BC-269C-435d-A152-05C5408002CA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2022-04-28T02:22:00Z</dcterms:created>
  <dc:creator>Userlyz</dc:creator>
  <cp:lastModifiedBy>Administrator</cp:lastModifiedBy>
  <cp:lastPrinted>2024-08-21T15:17:00Z</cp:lastPrinted>
  <dcterms:modified xsi:type="dcterms:W3CDTF">2025-11-13T12:07:04Z</dcterms:modified>
  <cp:revision>369</cp:revision>
</cp:coreProperties>
</file>

<file path=customXml/itemProps1.xml><?xml version="1.0" encoding="utf-8"?>
<ds:datastoreItem xmlns:ds="http://schemas.openxmlformats.org/officeDocument/2006/customXml" ds:itemID="{3D9D18D3-7DC5-4A6E-97D9-99F890A54216}">
  <ds:schemaRefs/>
</ds:datastoreItem>
</file>

<file path=customXml/itemProps2.xml><?xml version="1.0" encoding="utf-8"?>
<ds:datastoreItem xmlns:ds="http://schemas.openxmlformats.org/officeDocument/2006/customXml" ds:itemID="{d8e5b743-470a-4323-9282-0fc509eca87f}">
  <ds:schemaRefs/>
</ds:datastoreItem>
</file>

<file path=customXml/itemProps3.xml><?xml version="1.0" encoding="utf-8"?>
<ds:datastoreItem xmlns:ds="http://schemas.openxmlformats.org/officeDocument/2006/customXml" ds:itemID="{0739069f-ce60-44bf-9aab-540cdb702093}">
  <ds:schemaRefs/>
</ds:datastoreItem>
</file>

<file path=customXml/itemProps4.xml><?xml version="1.0" encoding="utf-8"?>
<ds:datastoreItem xmlns:ds="http://schemas.openxmlformats.org/officeDocument/2006/customXml" ds:itemID="{0f293554-2d3c-49ff-af81-99c4a6657b2a}">
  <ds:schemaRefs/>
</ds:datastoreItem>
</file>

<file path=docProps/app.xml><?xml version="1.0" encoding="utf-8"?>
<Properties xmlns="http://schemas.openxmlformats.org/officeDocument/2006/extended-properties" xmlns:vt="http://schemas.openxmlformats.org/officeDocument/2006/docPropsVTypes">
  <Template>Normal</Template>
  <Pages>50</Pages>
  <Words>4165</Words>
  <Characters>4386</Characters>
  <Lines>129</Lines>
  <Paragraphs>36</Paragraphs>
  <TotalTime>7</TotalTime>
  <ScaleCrop>false</ScaleCrop>
  <LinksUpToDate>false</LinksUpToDate>
  <CharactersWithSpaces>4511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2022-04-28T02:22:00Z</dcterms:created>
  <dc:creator>Userlyz</dc:creator>
  <cp:lastModifiedBy>石头</cp:lastModifiedBy>
  <cp:lastPrinted>2024-08-21T15:17:00Z</cp:lastPrinted>
  <dcterms:modified xsi:type="dcterms:W3CDTF">2025-11-13T12:59:51Z</dcterms:modified>
  <cp:revision>369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C0D7D66099C34CF985C8EDC3F5EE46AC</vt:lpwstr>
  </property>
  <property fmtid="{D5CDD505-2E9C-101B-9397-08002B2CF9AE}" pid="4" name="KSOTemplateDocerSaveRecord">
    <vt:lpwstr>eyJoZGlkIjoiN2YzNjBkOTgyNWQ1YTMxYzM3MzMwNWFiODNmOWIzYWMiLCJ1c2VySWQiOiI3NTc1MDIxMjYifQ==</vt:lpwstr>
  </property>
</Properties>
</file>