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EB36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jc w:val="both"/>
        <w:textAlignment w:val="auto"/>
        <w:rPr>
          <w:rFonts w:hint="eastAsia" w:ascii="黑体" w:hAnsi="黑体" w:eastAsia="黑体" w:cs="黑体"/>
          <w:color w:val="auto"/>
          <w:spacing w:val="5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color w:val="auto"/>
          <w:spacing w:val="5"/>
          <w:sz w:val="32"/>
          <w:szCs w:val="32"/>
          <w:shd w:val="clear" w:fill="FFFFFF"/>
          <w:lang w:eastAsia="zh-CN"/>
        </w:rPr>
        <w:t>附件二</w:t>
      </w:r>
    </w:p>
    <w:p w14:paraId="5C218F4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  <w:shd w:val="clear" w:fill="FFFFFF"/>
          <w:lang w:eastAsia="zh-CN"/>
        </w:rPr>
        <w:t>物业服务企业日常服务内容</w:t>
      </w:r>
    </w:p>
    <w:p w14:paraId="19D46EE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  <w:shd w:val="clear" w:fill="FFFFFF"/>
          <w:lang w:eastAsia="zh-CN"/>
        </w:rPr>
      </w:pPr>
      <w:bookmarkStart w:id="0" w:name="_GoBack"/>
      <w:bookmarkEnd w:id="0"/>
    </w:p>
    <w:p w14:paraId="019D41D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一、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共有部分、共用设施设备以及业主共有车库、车位的使用管理、维护养护；</w:t>
      </w:r>
    </w:p>
    <w:p w14:paraId="19594BF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公共绿化管护；</w:t>
      </w:r>
    </w:p>
    <w:p w14:paraId="5DD445D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三、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共有部分、公共区域的清扫保洁、冰雪清除等环境卫生维护，参与生活垃圾分类、绿色社区创建等活动；</w:t>
      </w:r>
    </w:p>
    <w:p w14:paraId="1D97CB6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四、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公共区域的秩序维护，安全防范、救助等事项的协助工作，参与社区共建共治共享；</w:t>
      </w:r>
    </w:p>
    <w:p w14:paraId="69513B1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五、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发现有安全风险隐患的，及时设置警示标志，采取应急处置措施，必要时，向有关部门或者专业经营单位等报告，并协助做好相关工作；</w:t>
      </w:r>
    </w:p>
    <w:p w14:paraId="1887598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六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建立健全应急预案，定期开展消防、电梯故障、突发公共卫生事件等应急演练；</w:t>
      </w:r>
    </w:p>
    <w:p w14:paraId="432BB70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七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配合水、电、燃气、热力等专业经营单位进入物业管理区域开展安全检查和维修、养护；</w:t>
      </w:r>
    </w:p>
    <w:p w14:paraId="6E72398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八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为业主接收邮件、快递、外卖提供便利，不得无故阻挠；</w:t>
      </w:r>
    </w:p>
    <w:p w14:paraId="19B4608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九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物业使用中对禁止行为的告知、劝阻和报告等工作；</w:t>
      </w:r>
    </w:p>
    <w:p w14:paraId="76AA647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受业主大会委托对代收取的业主共有房屋、设施、车库、车位等产生的公共收益收支管理；</w:t>
      </w:r>
    </w:p>
    <w:p w14:paraId="4527FB0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十一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制定住宅专项维修资金使用方案；</w:t>
      </w:r>
    </w:p>
    <w:p w14:paraId="6A2FFBA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十二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保管物业服务档案和物业档案；</w:t>
      </w:r>
    </w:p>
    <w:p w14:paraId="021C893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十三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shd w:val="clear" w:fill="FFFFFF"/>
        </w:rPr>
        <w:t>其他物业管理服务事项。</w:t>
      </w:r>
    </w:p>
    <w:p w14:paraId="62DD42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61284"/>
    <w:rsid w:val="0EB53153"/>
    <w:rsid w:val="381F4868"/>
    <w:rsid w:val="6BF61284"/>
    <w:rsid w:val="78669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2026-09-04T10:56:00Z</dcterms:created>
  <dc:creator>幸福flower</dc:creator>
  <cp:lastModifiedBy>user</cp:lastModifiedBy>
  <cp:lastPrinted>2026-09-12T01:17:00Z</cp:lastPrinted>
  <dcterms:modified xsi:type="dcterms:W3CDTF">2026-09-11T11:48:50Z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93A687114FEE4EAE948984555E30F7A4_11</vt:lpwstr>
  </property>
  <property fmtid="{D5CDD505-2E9C-101B-9397-08002B2CF9AE}" pid="4" name="KSOTemplateDocerSaveRecord">
    <vt:lpwstr>eyJoZGlkIjoiZTRmZDgxNGVhMzM0MDkyZWU3NzFjYTM5NmU3ZjE5MmUiLCJ1c2VySWQiOiIzMTQyNjc0ODEifQ==</vt:lpwstr>
  </property>
</Properties>
</file>