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A7E0B">
      <w:pPr>
        <w:keepNext w:val="0"/>
        <w:keepLines w:val="0"/>
        <w:pageBreakBefore w:val="0"/>
        <w:widowControl/>
        <w:kinsoku/>
        <w:wordWrap/>
        <w:topLinePunct w:val="0"/>
        <w:bidi w:val="0"/>
        <w:adjustRightInd/>
        <w:snapToGrid/>
        <w:spacing w:line="560" w:lineRule="exact"/>
        <w:jc w:val="center"/>
        <w:textAlignment w:val="auto"/>
        <w:rPr>
          <w:rFonts w:hint="eastAsia" w:ascii="方正小标宋_GBK" w:hAnsi="方正小标宋_GBK" w:eastAsia="方正小标宋_GBK" w:cs="方正小标宋_GBK"/>
          <w:kern w:val="0"/>
          <w:sz w:val="44"/>
          <w:szCs w:val="44"/>
          <w:lang w:bidi="ar"/>
        </w:rPr>
      </w:pPr>
      <w:r>
        <w:rPr>
          <w:rFonts w:hint="eastAsia" w:ascii="方正小标宋_GBK" w:hAnsi="方正小标宋_GBK" w:eastAsia="方正小标宋_GBK" w:cs="方正小标宋_GBK"/>
          <w:kern w:val="0"/>
          <w:sz w:val="44"/>
          <w:szCs w:val="44"/>
          <w:lang w:bidi="ar"/>
        </w:rPr>
        <w:t>哈密高新区南部循环经济产业园哈密绿建环保科技材料有限责任公司</w:t>
      </w:r>
      <w:r>
        <w:rPr>
          <w:rFonts w:hint="eastAsia" w:ascii="仿宋_GB2312" w:hAnsi="仿宋_GB2312" w:eastAsia="仿宋_GB2312" w:cs="仿宋_GB2312"/>
          <w:kern w:val="0"/>
          <w:sz w:val="44"/>
          <w:szCs w:val="44"/>
          <w:lang w:bidi="ar"/>
        </w:rPr>
        <w:t>“</w:t>
      </w:r>
      <w:r>
        <w:rPr>
          <w:rFonts w:hint="default" w:ascii="Times New Roman" w:hAnsi="Times New Roman" w:eastAsia="方正小标宋_GBK" w:cs="Times New Roman"/>
          <w:kern w:val="0"/>
          <w:sz w:val="44"/>
          <w:szCs w:val="44"/>
          <w:lang w:bidi="ar"/>
        </w:rPr>
        <w:t>5</w:t>
      </w:r>
      <w:r>
        <w:rPr>
          <w:rFonts w:hint="eastAsia" w:ascii="Times New Roman" w:hAnsi="Times New Roman" w:eastAsia="方正小标宋_GBK" w:cs="Times New Roman"/>
          <w:kern w:val="0"/>
          <w:sz w:val="44"/>
          <w:szCs w:val="44"/>
          <w:lang w:eastAsia="zh-CN" w:bidi="ar"/>
        </w:rPr>
        <w:t>·</w:t>
      </w:r>
      <w:r>
        <w:rPr>
          <w:rFonts w:hint="default" w:ascii="Times New Roman" w:hAnsi="Times New Roman" w:eastAsia="方正小标宋_GBK" w:cs="Times New Roman"/>
          <w:kern w:val="0"/>
          <w:sz w:val="44"/>
          <w:szCs w:val="44"/>
          <w:lang w:bidi="ar"/>
        </w:rPr>
        <w:t>09</w:t>
      </w:r>
      <w:r>
        <w:rPr>
          <w:rFonts w:hint="eastAsia" w:ascii="仿宋_GB2312" w:hAnsi="仿宋_GB2312" w:eastAsia="仿宋_GB2312" w:cs="仿宋_GB2312"/>
          <w:kern w:val="0"/>
          <w:sz w:val="44"/>
          <w:szCs w:val="44"/>
          <w:lang w:bidi="ar"/>
        </w:rPr>
        <w:t>”</w:t>
      </w:r>
      <w:r>
        <w:rPr>
          <w:rFonts w:hint="eastAsia" w:ascii="方正小标宋_GBK" w:hAnsi="方正小标宋_GBK" w:eastAsia="方正小标宋_GBK" w:cs="方正小标宋_GBK"/>
          <w:kern w:val="0"/>
          <w:sz w:val="44"/>
          <w:szCs w:val="44"/>
          <w:lang w:val="en-US" w:eastAsia="zh-CN" w:bidi="ar"/>
        </w:rPr>
        <w:t>一般</w:t>
      </w:r>
      <w:r>
        <w:rPr>
          <w:rFonts w:hint="eastAsia" w:ascii="方正小标宋_GBK" w:hAnsi="方正小标宋_GBK" w:eastAsia="方正小标宋_GBK" w:cs="方正小标宋_GBK"/>
          <w:kern w:val="0"/>
          <w:sz w:val="44"/>
          <w:szCs w:val="44"/>
          <w:lang w:bidi="ar"/>
        </w:rPr>
        <w:t>机械伤害事</w:t>
      </w:r>
      <w:r>
        <w:rPr>
          <w:rFonts w:hint="eastAsia" w:ascii="方正小标宋_GBK" w:hAnsi="方正小标宋_GBK" w:eastAsia="方正小标宋_GBK" w:cs="方正小标宋_GBK"/>
          <w:kern w:val="0"/>
          <w:sz w:val="44"/>
          <w:szCs w:val="44"/>
          <w:lang w:val="en-US" w:eastAsia="zh-CN" w:bidi="ar"/>
        </w:rPr>
        <w:t>故</w:t>
      </w:r>
      <w:r>
        <w:rPr>
          <w:rFonts w:hint="eastAsia" w:ascii="方正小标宋_GBK" w:hAnsi="方正小标宋_GBK" w:eastAsia="方正小标宋_GBK" w:cs="方正小标宋_GBK"/>
          <w:kern w:val="0"/>
          <w:sz w:val="44"/>
          <w:szCs w:val="44"/>
          <w:lang w:bidi="ar"/>
        </w:rPr>
        <w:t>防范和整改措施落实情况评估报告</w:t>
      </w:r>
    </w:p>
    <w:p w14:paraId="4EE3D7F3">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p>
    <w:p w14:paraId="2C1AB1EE">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sz w:val="32"/>
          <w:szCs w:val="32"/>
        </w:rPr>
        <w:t>2023年5月9日13时08分，哈密高新区南部循环经济产业园哈密绿建环保科技材料有限责任公司发生一起</w:t>
      </w:r>
      <w:r>
        <w:rPr>
          <w:rFonts w:hint="eastAsia" w:ascii="Times New Roman" w:hAnsi="Times New Roman" w:eastAsia="仿宋_GB2312" w:cs="Times New Roman"/>
          <w:sz w:val="32"/>
          <w:szCs w:val="32"/>
          <w:lang w:eastAsia="zh-CN"/>
        </w:rPr>
        <w:t>一般机械伤害事故</w:t>
      </w:r>
      <w:r>
        <w:rPr>
          <w:rFonts w:hint="default" w:ascii="Times New Roman" w:hAnsi="Times New Roman" w:eastAsia="仿宋_GB2312" w:cs="Times New Roman"/>
          <w:sz w:val="32"/>
          <w:szCs w:val="32"/>
        </w:rPr>
        <w:t>，造成1人死亡，直接经济损失99.1274万元</w:t>
      </w:r>
      <w:r>
        <w:rPr>
          <w:rFonts w:hint="default" w:ascii="Times New Roman" w:hAnsi="Times New Roman" w:eastAsia="仿宋_GB2312" w:cs="Times New Roman"/>
          <w:kern w:val="2"/>
          <w:sz w:val="32"/>
          <w:szCs w:val="32"/>
        </w:rPr>
        <w:t>，</w:t>
      </w:r>
      <w:r>
        <w:rPr>
          <w:rFonts w:hint="default" w:ascii="Times New Roman" w:hAnsi="Times New Roman" w:eastAsia="仿宋_GB2312" w:cs="Times New Roman"/>
          <w:kern w:val="0"/>
          <w:sz w:val="32"/>
          <w:szCs w:val="32"/>
          <w:lang w:bidi="ar"/>
        </w:rPr>
        <w:t>伊州区人民政府组织对该事故进行了调查，并于</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202</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3</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年</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9</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月</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4</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日</w:t>
      </w:r>
      <w:r>
        <w:rPr>
          <w:rFonts w:hint="default" w:ascii="Times New Roman" w:hAnsi="Times New Roman" w:eastAsia="仿宋_GB2312" w:cs="Times New Roman"/>
          <w:kern w:val="0"/>
          <w:sz w:val="32"/>
          <w:szCs w:val="32"/>
          <w:lang w:bidi="ar"/>
        </w:rPr>
        <w:t xml:space="preserve">批复同意事故调查报告。 </w:t>
      </w:r>
    </w:p>
    <w:p w14:paraId="41FBA7A9">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eastAsia="zh-CN" w:bidi="ar"/>
        </w:rPr>
        <w:t>依据《国务院安委会办公室关于印发生产安全事故防范和整改措施落实情况评估办法的通知》（安委办〔</w:t>
      </w:r>
      <w:r>
        <w:rPr>
          <w:rFonts w:hint="default" w:ascii="Times New Roman" w:hAnsi="Times New Roman" w:eastAsia="仿宋_GB2312" w:cs="Times New Roman"/>
          <w:kern w:val="0"/>
          <w:sz w:val="32"/>
          <w:szCs w:val="32"/>
          <w:lang w:val="en-US" w:bidi="ar"/>
        </w:rPr>
        <w:t>2021</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bidi="ar"/>
        </w:rPr>
        <w:t>4</w:t>
      </w:r>
      <w:r>
        <w:rPr>
          <w:rFonts w:hint="default" w:ascii="Times New Roman" w:hAnsi="Times New Roman" w:eastAsia="仿宋_GB2312" w:cs="Times New Roman"/>
          <w:kern w:val="0"/>
          <w:sz w:val="32"/>
          <w:szCs w:val="32"/>
          <w:lang w:eastAsia="zh-CN" w:bidi="ar"/>
        </w:rPr>
        <w:t>号）规定，</w:t>
      </w:r>
      <w:r>
        <w:rPr>
          <w:rFonts w:hint="eastAsia" w:ascii="Times New Roman" w:hAnsi="Times New Roman" w:eastAsia="仿宋_GB2312" w:cs="Times New Roman"/>
          <w:kern w:val="0"/>
          <w:sz w:val="32"/>
          <w:szCs w:val="32"/>
          <w:lang w:val="en-US" w:eastAsia="zh-CN" w:bidi="ar"/>
        </w:rPr>
        <w:t>哈密市伊州</w:t>
      </w:r>
      <w:r>
        <w:rPr>
          <w:rFonts w:hint="default" w:ascii="Times New Roman" w:hAnsi="Times New Roman" w:eastAsia="仿宋_GB2312" w:cs="Times New Roman"/>
          <w:kern w:val="0"/>
          <w:sz w:val="32"/>
          <w:szCs w:val="32"/>
          <w:lang w:eastAsia="zh-CN" w:bidi="ar"/>
        </w:rPr>
        <w:t>区安全生产委员会办公室于</w:t>
      </w:r>
      <w:r>
        <w:rPr>
          <w:rFonts w:hint="default" w:ascii="Times New Roman" w:hAnsi="Times New Roman" w:eastAsia="仿宋_GB2312" w:cs="Times New Roman"/>
          <w:kern w:val="0"/>
          <w:sz w:val="32"/>
          <w:szCs w:val="32"/>
          <w:lang w:val="en-US" w:bidi="ar"/>
        </w:rPr>
        <w:t>202</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年</w:t>
      </w:r>
      <w:r>
        <w:rPr>
          <w:rFonts w:hint="eastAsia"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eastAsia="zh-CN" w:bidi="ar"/>
        </w:rPr>
        <w:t>月</w:t>
      </w:r>
      <w:r>
        <w:rPr>
          <w:rFonts w:hint="eastAsia" w:ascii="Times New Roman" w:hAnsi="Times New Roman" w:eastAsia="仿宋_GB2312" w:cs="Times New Roman"/>
          <w:kern w:val="0"/>
          <w:sz w:val="32"/>
          <w:szCs w:val="32"/>
          <w:lang w:val="en-US" w:eastAsia="zh-CN" w:bidi="ar"/>
        </w:rPr>
        <w:t>19</w:t>
      </w:r>
      <w:r>
        <w:rPr>
          <w:rFonts w:hint="default" w:ascii="Times New Roman" w:hAnsi="Times New Roman" w:eastAsia="仿宋_GB2312" w:cs="Times New Roman"/>
          <w:kern w:val="0"/>
          <w:sz w:val="32"/>
          <w:szCs w:val="32"/>
          <w:lang w:eastAsia="zh-CN" w:bidi="ar"/>
        </w:rPr>
        <w:t>日成立了哈密高新区南部循环经济产业园哈密绿建环保科技材料有限责任公司“5</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eastAsia="zh-CN" w:bidi="ar"/>
        </w:rPr>
        <w:t>09”机械伤害</w:t>
      </w:r>
      <w:r>
        <w:rPr>
          <w:rFonts w:hint="default" w:ascii="Times New Roman" w:hAnsi="Times New Roman" w:eastAsia="仿宋_GB2312" w:cs="Times New Roman"/>
          <w:kern w:val="0"/>
          <w:sz w:val="32"/>
          <w:szCs w:val="32"/>
          <w:lang w:val="en-US" w:eastAsia="zh-CN" w:bidi="ar"/>
        </w:rPr>
        <w:t>一般</w:t>
      </w:r>
      <w:r>
        <w:rPr>
          <w:rFonts w:hint="default" w:ascii="Times New Roman" w:hAnsi="Times New Roman" w:eastAsia="仿宋_GB2312" w:cs="Times New Roman"/>
          <w:kern w:val="0"/>
          <w:sz w:val="32"/>
          <w:szCs w:val="32"/>
          <w:lang w:eastAsia="zh-CN" w:bidi="ar"/>
        </w:rPr>
        <w:t>事</w:t>
      </w:r>
      <w:r>
        <w:rPr>
          <w:rFonts w:hint="default" w:ascii="Times New Roman" w:hAnsi="Times New Roman" w:eastAsia="仿宋_GB2312" w:cs="Times New Roman"/>
          <w:kern w:val="0"/>
          <w:sz w:val="32"/>
          <w:szCs w:val="32"/>
          <w:lang w:val="en-US" w:eastAsia="zh-CN" w:bidi="ar"/>
        </w:rPr>
        <w:t>故</w:t>
      </w:r>
      <w:r>
        <w:rPr>
          <w:rFonts w:hint="default" w:ascii="Times New Roman" w:hAnsi="Times New Roman" w:eastAsia="仿宋_GB2312" w:cs="Times New Roman"/>
          <w:kern w:val="0"/>
          <w:sz w:val="32"/>
          <w:szCs w:val="32"/>
          <w:lang w:eastAsia="zh-CN" w:bidi="ar"/>
        </w:rPr>
        <w:t>防范和整改措施落实情况评估工作组（以下简称“评估组”），对该起事故整改措施落实情况进行了评估。现将评估情况报告如下：</w:t>
      </w:r>
    </w:p>
    <w:p w14:paraId="01E936B5">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bidi="ar"/>
        </w:rPr>
        <w:t>一、评估工作过程</w:t>
      </w:r>
      <w:r>
        <w:rPr>
          <w:rFonts w:hint="default" w:ascii="Times New Roman" w:hAnsi="Times New Roman" w:eastAsia="仿宋_GB2312" w:cs="Times New Roman"/>
          <w:kern w:val="0"/>
          <w:sz w:val="32"/>
          <w:szCs w:val="32"/>
          <w:lang w:bidi="ar"/>
        </w:rPr>
        <w:t xml:space="preserve"> </w:t>
      </w:r>
    </w:p>
    <w:p w14:paraId="410067D6">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为认真贯彻落实党中央、国务院决策部署，充分发挥事故调查处理对加强和改进安全生产工作的促进作用，督促生产安全事故防范和整改措施有效落实，依据《哈密高新区南部循环经济产业园哈密绿建环保科技材料有限责任公司</w:t>
      </w:r>
      <w:r>
        <w:rPr>
          <w:rFonts w:hint="eastAsia" w:ascii="仿宋_GB2312" w:hAnsi="仿宋_GB2312" w:eastAsia="仿宋_GB2312" w:cs="仿宋_GB2312"/>
          <w:kern w:val="0"/>
          <w:sz w:val="32"/>
          <w:szCs w:val="32"/>
          <w:lang w:bidi="ar"/>
        </w:rPr>
        <w:t>“</w:t>
      </w:r>
      <w:r>
        <w:rPr>
          <w:rFonts w:hint="default" w:ascii="Times New Roman" w:hAnsi="Times New Roman" w:eastAsia="仿宋_GB2312" w:cs="Times New Roman"/>
          <w:kern w:val="0"/>
          <w:sz w:val="32"/>
          <w:szCs w:val="32"/>
          <w:lang w:bidi="ar"/>
        </w:rPr>
        <w:t>5</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09</w:t>
      </w:r>
      <w:r>
        <w:rPr>
          <w:rFonts w:hint="eastAsia" w:ascii="仿宋_GB2312" w:hAnsi="仿宋_GB2312" w:eastAsia="仿宋_GB2312" w:cs="仿宋_GB2312"/>
          <w:kern w:val="0"/>
          <w:sz w:val="32"/>
          <w:szCs w:val="32"/>
          <w:lang w:bidi="ar"/>
        </w:rPr>
        <w:t>”</w:t>
      </w:r>
      <w:r>
        <w:rPr>
          <w:rFonts w:hint="default" w:ascii="Times New Roman" w:hAnsi="Times New Roman" w:eastAsia="仿宋_GB2312" w:cs="Times New Roman"/>
          <w:kern w:val="0"/>
          <w:sz w:val="32"/>
          <w:szCs w:val="32"/>
          <w:lang w:bidi="ar"/>
        </w:rPr>
        <w:t>机械伤害</w:t>
      </w:r>
      <w:r>
        <w:rPr>
          <w:rFonts w:hint="default" w:ascii="Times New Roman" w:hAnsi="Times New Roman" w:eastAsia="仿宋_GB2312" w:cs="Times New Roman"/>
          <w:kern w:val="0"/>
          <w:sz w:val="32"/>
          <w:szCs w:val="32"/>
          <w:lang w:val="en-US" w:eastAsia="zh-CN" w:bidi="ar"/>
        </w:rPr>
        <w:t>一般</w:t>
      </w:r>
      <w:r>
        <w:rPr>
          <w:rFonts w:hint="default" w:ascii="Times New Roman" w:hAnsi="Times New Roman" w:eastAsia="仿宋_GB2312" w:cs="Times New Roman"/>
          <w:kern w:val="0"/>
          <w:sz w:val="32"/>
          <w:szCs w:val="32"/>
          <w:lang w:bidi="ar"/>
        </w:rPr>
        <w:t>事</w:t>
      </w:r>
      <w:r>
        <w:rPr>
          <w:rFonts w:hint="default" w:ascii="Times New Roman" w:hAnsi="Times New Roman" w:eastAsia="仿宋_GB2312" w:cs="Times New Roman"/>
          <w:kern w:val="0"/>
          <w:sz w:val="32"/>
          <w:szCs w:val="32"/>
          <w:lang w:val="en-US" w:eastAsia="zh-CN" w:bidi="ar"/>
        </w:rPr>
        <w:t>故</w:t>
      </w:r>
      <w:r>
        <w:rPr>
          <w:rFonts w:hint="default" w:ascii="Times New Roman" w:hAnsi="Times New Roman" w:eastAsia="仿宋_GB2312" w:cs="Times New Roman"/>
          <w:kern w:val="0"/>
          <w:sz w:val="32"/>
          <w:szCs w:val="32"/>
          <w:lang w:bidi="ar"/>
        </w:rPr>
        <w:t>调查报告》（以下简称《事故调查报告》），梳理出对事故责任单位和人员及事故发生地政府、有关部门的责任追究建议及事故防范和整改措施</w:t>
      </w:r>
      <w:r>
        <w:rPr>
          <w:rFonts w:hint="default"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val="en-US" w:eastAsia="zh-CN" w:bidi="ar"/>
        </w:rPr>
        <w:t>4</w:t>
      </w:r>
      <w:r>
        <w:rPr>
          <w:rFonts w:hint="default" w:ascii="Times New Roman" w:hAnsi="Times New Roman" w:eastAsia="仿宋_GB2312" w:cs="Times New Roman"/>
          <w:kern w:val="0"/>
          <w:sz w:val="32"/>
          <w:szCs w:val="32"/>
          <w:lang w:bidi="ar"/>
        </w:rPr>
        <w:t>月</w:t>
      </w:r>
      <w:r>
        <w:rPr>
          <w:rFonts w:hint="eastAsia" w:ascii="Times New Roman" w:hAnsi="Times New Roman" w:eastAsia="仿宋_GB2312" w:cs="Times New Roman"/>
          <w:kern w:val="0"/>
          <w:sz w:val="32"/>
          <w:szCs w:val="32"/>
          <w:lang w:val="en-US" w:eastAsia="zh-CN" w:bidi="ar"/>
        </w:rPr>
        <w:t>20</w:t>
      </w:r>
      <w:r>
        <w:rPr>
          <w:rFonts w:hint="default" w:ascii="Times New Roman" w:hAnsi="Times New Roman" w:eastAsia="仿宋_GB2312" w:cs="Times New Roman"/>
          <w:kern w:val="0"/>
          <w:sz w:val="32"/>
          <w:szCs w:val="32"/>
          <w:lang w:bidi="ar"/>
        </w:rPr>
        <w:t xml:space="preserve">日事故评估组采取调阅事故原始档案、查阅相关文件资料、现场检查和听取汇报等方式，深入开展了事故整改措施落实情况检查，并抽查涉事企业员工掌握安全生产责任制、安全管理制度、操作规程情况，核实事故责任人员责任追究的落实情况，同时对同类型企业进行了抽查。对评估过程中发现的问题，及时向哈密绿建环保科技材料有限责任公司反馈，并提出整改落实建议。  </w:t>
      </w:r>
    </w:p>
    <w:p w14:paraId="75996A54">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二</w:t>
      </w:r>
      <w:r>
        <w:rPr>
          <w:rFonts w:hint="default" w:ascii="Times New Roman" w:hAnsi="Times New Roman" w:eastAsia="黑体" w:cs="Times New Roman"/>
          <w:kern w:val="0"/>
          <w:sz w:val="32"/>
          <w:szCs w:val="32"/>
          <w:lang w:bidi="ar"/>
        </w:rPr>
        <w:t>、事故防范和整改措施落实情况</w:t>
      </w:r>
      <w:r>
        <w:rPr>
          <w:rFonts w:hint="default" w:ascii="Times New Roman" w:hAnsi="Times New Roman" w:eastAsia="仿宋_GB2312" w:cs="Times New Roman"/>
          <w:kern w:val="0"/>
          <w:sz w:val="32"/>
          <w:szCs w:val="32"/>
          <w:lang w:bidi="ar"/>
        </w:rPr>
        <w:t xml:space="preserve"> </w:t>
      </w:r>
    </w:p>
    <w:p w14:paraId="0F20A711">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 xml:space="preserve">《事故调查报告》对以下事故责任单位和人员、事故发生地政府及部门提出处理建议如下： </w:t>
      </w:r>
    </w:p>
    <w:p w14:paraId="059FE61E">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一是</w:t>
      </w:r>
      <w:r>
        <w:rPr>
          <w:rFonts w:hint="eastAsia" w:ascii="Times New Roman" w:hAnsi="Times New Roman" w:eastAsia="仿宋_GB2312" w:cs="Times New Roman"/>
          <w:kern w:val="0"/>
          <w:sz w:val="32"/>
          <w:szCs w:val="32"/>
          <w:lang w:eastAsia="zh-CN" w:bidi="ar"/>
        </w:rPr>
        <w:t>将哈密</w:t>
      </w:r>
      <w:r>
        <w:rPr>
          <w:rFonts w:hint="default" w:ascii="Times New Roman" w:hAnsi="Times New Roman" w:eastAsia="仿宋_GB2312" w:cs="Times New Roman"/>
          <w:kern w:val="0"/>
          <w:sz w:val="32"/>
          <w:szCs w:val="32"/>
          <w:lang w:bidi="ar"/>
        </w:rPr>
        <w:t>绿建环保科技材料有限责任公司一号生产车间班组长</w:t>
      </w:r>
      <w:r>
        <w:rPr>
          <w:rFonts w:hint="default" w:ascii="Times New Roman" w:hAnsi="Times New Roman" w:eastAsia="仿宋_GB2312" w:cs="Times New Roman"/>
          <w:sz w:val="32"/>
          <w:szCs w:val="32"/>
        </w:rPr>
        <w:t>郑涛</w:t>
      </w:r>
      <w:r>
        <w:rPr>
          <w:rFonts w:hint="default" w:ascii="Times New Roman" w:hAnsi="Times New Roman" w:eastAsia="仿宋_GB2312" w:cs="Times New Roman"/>
          <w:kern w:val="0"/>
          <w:sz w:val="32"/>
          <w:szCs w:val="32"/>
          <w:lang w:bidi="ar"/>
        </w:rPr>
        <w:t xml:space="preserve">1名事故责任人员移送司法机关追究刑事责任。 </w:t>
      </w:r>
    </w:p>
    <w:p w14:paraId="2B306488">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二是由伊州区应急管理局依据《中华人民共和国安全生产法》</w:t>
      </w:r>
      <w:r>
        <w:rPr>
          <w:rFonts w:hint="default" w:ascii="Times New Roman" w:hAnsi="Times New Roman" w:eastAsia="仿宋_GB2312" w:cs="Times New Roman"/>
          <w:kern w:val="2"/>
          <w:sz w:val="32"/>
          <w:szCs w:val="32"/>
        </w:rPr>
        <w:t>第九十五条第一项的规定</w:t>
      </w:r>
      <w:r>
        <w:rPr>
          <w:rFonts w:hint="default" w:ascii="Times New Roman" w:hAnsi="Times New Roman" w:eastAsia="仿宋_GB2312" w:cs="Times New Roman"/>
          <w:kern w:val="0"/>
          <w:sz w:val="32"/>
          <w:szCs w:val="32"/>
          <w:lang w:bidi="ar"/>
        </w:rPr>
        <w:t>，给予</w:t>
      </w:r>
      <w:r>
        <w:rPr>
          <w:rStyle w:val="12"/>
          <w:rFonts w:hint="default" w:ascii="Times New Roman" w:hAnsi="Times New Roman" w:eastAsia="仿宋_GB2312" w:cs="Times New Roman"/>
          <w:sz w:val="32"/>
          <w:szCs w:val="32"/>
        </w:rPr>
        <w:t>哈密绿建环保科技材料有限责任公司法定代表人</w:t>
      </w:r>
      <w:r>
        <w:rPr>
          <w:rStyle w:val="12"/>
          <w:rFonts w:hint="eastAsia" w:ascii="Times New Roman" w:hAnsi="Times New Roman" w:eastAsia="仿宋_GB2312" w:cs="Times New Roman"/>
          <w:sz w:val="32"/>
          <w:szCs w:val="32"/>
        </w:rPr>
        <w:t>、</w:t>
      </w:r>
      <w:r>
        <w:rPr>
          <w:rStyle w:val="12"/>
          <w:rFonts w:hint="default" w:ascii="Times New Roman" w:hAnsi="Times New Roman" w:eastAsia="仿宋_GB2312" w:cs="Times New Roman"/>
          <w:sz w:val="32"/>
          <w:szCs w:val="32"/>
        </w:rPr>
        <w:t>经理王超</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（上一年年收入百分之四十的罚款）</w:t>
      </w:r>
      <w:r>
        <w:rPr>
          <w:rFonts w:hint="eastAsia" w:ascii="Times New Roman" w:hAnsi="Times New Roman" w:eastAsia="仿宋_GB2312" w:cs="Times New Roman"/>
          <w:kern w:val="2"/>
          <w:sz w:val="32"/>
          <w:szCs w:val="32"/>
          <w:lang w:val="en-US" w:eastAsia="zh-CN"/>
        </w:rPr>
        <w:t>37741.81元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14:paraId="0D518F74">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三</w:t>
      </w:r>
      <w:r>
        <w:rPr>
          <w:rFonts w:hint="default" w:ascii="Times New Roman" w:hAnsi="Times New Roman" w:eastAsia="仿宋_GB2312" w:cs="Times New Roman"/>
          <w:kern w:val="0"/>
          <w:sz w:val="32"/>
          <w:szCs w:val="32"/>
          <w:lang w:bidi="ar"/>
        </w:rPr>
        <w:t>是由伊州区应急管理局</w:t>
      </w:r>
      <w:r>
        <w:rPr>
          <w:rFonts w:hint="eastAsia" w:ascii="Times New Roman" w:hAnsi="Times New Roman" w:eastAsia="仿宋_GB2312" w:cs="Times New Roman"/>
          <w:kern w:val="0"/>
          <w:sz w:val="32"/>
          <w:szCs w:val="32"/>
          <w:lang w:eastAsia="zh-CN" w:bidi="ar"/>
        </w:rPr>
        <w:t>依据《中华人民共和国安全生产法》</w:t>
      </w:r>
      <w:r>
        <w:rPr>
          <w:rFonts w:hint="default" w:ascii="Times New Roman" w:hAnsi="Times New Roman" w:eastAsia="仿宋_GB2312" w:cs="Times New Roman"/>
          <w:kern w:val="0"/>
          <w:sz w:val="32"/>
          <w:szCs w:val="32"/>
          <w:lang w:bidi="ar"/>
        </w:rPr>
        <w:t>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Style w:val="12"/>
          <w:rFonts w:hint="default" w:ascii="Times New Roman" w:hAnsi="Times New Roman" w:eastAsia="仿宋_GB2312" w:cs="Times New Roman"/>
          <w:sz w:val="32"/>
          <w:szCs w:val="32"/>
        </w:rPr>
        <w:t>哈密绿建环保科技材料有限责任公司经理助理白宝存</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三</w:t>
      </w:r>
      <w:r>
        <w:rPr>
          <w:rFonts w:hint="default" w:ascii="Times New Roman" w:hAnsi="Times New Roman" w:eastAsia="仿宋_GB2312" w:cs="Times New Roman"/>
          <w:kern w:val="2"/>
          <w:sz w:val="32"/>
          <w:szCs w:val="32"/>
        </w:rPr>
        <w:t>十的罚款）</w:t>
      </w:r>
      <w:r>
        <w:rPr>
          <w:rFonts w:hint="eastAsia" w:ascii="Times New Roman" w:hAnsi="Times New Roman" w:eastAsia="仿宋_GB2312" w:cs="Times New Roman"/>
          <w:kern w:val="2"/>
          <w:sz w:val="32"/>
          <w:szCs w:val="32"/>
          <w:lang w:val="en-US" w:eastAsia="zh-CN"/>
        </w:rPr>
        <w:t>22004.39元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 xml:space="preserve">。 </w:t>
      </w:r>
    </w:p>
    <w:p w14:paraId="13EC830B">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四</w:t>
      </w:r>
      <w:r>
        <w:rPr>
          <w:rFonts w:hint="default" w:ascii="Times New Roman" w:hAnsi="Times New Roman" w:eastAsia="仿宋_GB2312" w:cs="Times New Roman"/>
          <w:kern w:val="0"/>
          <w:sz w:val="32"/>
          <w:szCs w:val="32"/>
          <w:lang w:bidi="ar"/>
        </w:rPr>
        <w:t>是由伊州区应急管理局</w:t>
      </w:r>
      <w:r>
        <w:rPr>
          <w:rFonts w:hint="eastAsia" w:ascii="Times New Roman" w:hAnsi="Times New Roman" w:eastAsia="仿宋_GB2312" w:cs="Times New Roman"/>
          <w:kern w:val="0"/>
          <w:sz w:val="32"/>
          <w:szCs w:val="32"/>
          <w:lang w:eastAsia="zh-CN" w:bidi="ar"/>
        </w:rPr>
        <w:t>依据《中华人民共和国安全生产法》</w:t>
      </w:r>
      <w:r>
        <w:rPr>
          <w:rFonts w:hint="default" w:ascii="Times New Roman" w:hAnsi="Times New Roman" w:eastAsia="仿宋_GB2312" w:cs="Times New Roman"/>
          <w:kern w:val="0"/>
          <w:sz w:val="32"/>
          <w:szCs w:val="32"/>
          <w:lang w:bidi="ar"/>
        </w:rPr>
        <w:t>第九十六条</w:t>
      </w:r>
      <w:r>
        <w:rPr>
          <w:rFonts w:hint="default" w:ascii="Times New Roman" w:hAnsi="Times New Roman" w:eastAsia="仿宋_GB2312" w:cs="Times New Roman"/>
          <w:kern w:val="2"/>
          <w:sz w:val="32"/>
          <w:szCs w:val="32"/>
        </w:rPr>
        <w:t>的规定</w:t>
      </w:r>
      <w:r>
        <w:rPr>
          <w:rFonts w:hint="default" w:ascii="Times New Roman" w:hAnsi="Times New Roman" w:eastAsia="仿宋_GB2312" w:cs="Times New Roman"/>
          <w:kern w:val="0"/>
          <w:sz w:val="32"/>
          <w:szCs w:val="32"/>
          <w:lang w:bidi="ar"/>
        </w:rPr>
        <w:t>，给予</w:t>
      </w:r>
      <w:r>
        <w:rPr>
          <w:rStyle w:val="12"/>
          <w:rFonts w:hint="default" w:ascii="Times New Roman" w:hAnsi="Times New Roman" w:eastAsia="仿宋_GB2312" w:cs="Times New Roman"/>
          <w:sz w:val="32"/>
          <w:szCs w:val="32"/>
        </w:rPr>
        <w:t>哈密绿建环保科技材料有限责任公司安全科科长王波</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三</w:t>
      </w:r>
      <w:r>
        <w:rPr>
          <w:rFonts w:hint="default" w:ascii="Times New Roman" w:hAnsi="Times New Roman" w:eastAsia="仿宋_GB2312" w:cs="Times New Roman"/>
          <w:kern w:val="2"/>
          <w:sz w:val="32"/>
          <w:szCs w:val="32"/>
        </w:rPr>
        <w:t>十的罚款）</w:t>
      </w:r>
      <w:r>
        <w:rPr>
          <w:rFonts w:hint="eastAsia" w:ascii="Times New Roman" w:hAnsi="Times New Roman" w:eastAsia="仿宋_GB2312" w:cs="Times New Roman"/>
          <w:kern w:val="2"/>
          <w:sz w:val="32"/>
          <w:szCs w:val="32"/>
          <w:lang w:val="en-US" w:eastAsia="zh-CN"/>
        </w:rPr>
        <w:t>27377.4元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w:t>
      </w:r>
    </w:p>
    <w:p w14:paraId="006AFA62">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eastAsia" w:ascii="Times New Roman" w:hAnsi="Times New Roman" w:eastAsia="仿宋_GB2312" w:cs="Times New Roman"/>
          <w:kern w:val="0"/>
          <w:sz w:val="32"/>
          <w:szCs w:val="32"/>
          <w:lang w:val="en-US" w:eastAsia="zh-CN" w:bidi="ar"/>
        </w:rPr>
        <w:t>五是对此次事故负有责任的其他人员，由哈密绿建环保科技材料有限责任公司依据内部管理制度进行处理，并将处理结果报事故调查组备案。</w:t>
      </w:r>
    </w:p>
    <w:p w14:paraId="5B8F8456">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六</w:t>
      </w:r>
      <w:r>
        <w:rPr>
          <w:rFonts w:hint="default" w:ascii="Times New Roman" w:hAnsi="Times New Roman" w:eastAsia="仿宋_GB2312" w:cs="Times New Roman"/>
          <w:kern w:val="0"/>
          <w:sz w:val="32"/>
          <w:szCs w:val="32"/>
          <w:lang w:bidi="ar"/>
        </w:rPr>
        <w:t>是由伊州区应急管理局依据《中华人民共和国安全生产法》</w:t>
      </w:r>
      <w:r>
        <w:rPr>
          <w:rFonts w:hint="default" w:ascii="Times New Roman" w:hAnsi="Times New Roman" w:eastAsia="仿宋_GB2312" w:cs="Times New Roman"/>
          <w:sz w:val="32"/>
          <w:szCs w:val="32"/>
        </w:rPr>
        <w:t>第一百一十四条第一项</w:t>
      </w:r>
      <w:r>
        <w:rPr>
          <w:rFonts w:hint="default" w:ascii="Times New Roman" w:hAnsi="Times New Roman" w:eastAsia="仿宋_GB2312" w:cs="Times New Roman"/>
          <w:sz w:val="32"/>
          <w:szCs w:val="32"/>
          <w:lang w:eastAsia="zh-CN"/>
        </w:rPr>
        <w:t>的规定</w:t>
      </w:r>
      <w:r>
        <w:rPr>
          <w:rFonts w:hint="default" w:ascii="Times New Roman" w:hAnsi="Times New Roman" w:eastAsia="仿宋_GB2312" w:cs="Times New Roman"/>
          <w:kern w:val="0"/>
          <w:sz w:val="32"/>
          <w:szCs w:val="32"/>
          <w:lang w:bidi="ar"/>
        </w:rPr>
        <w:t>，给予</w:t>
      </w:r>
      <w:r>
        <w:rPr>
          <w:rFonts w:hint="eastAsia" w:ascii="Times New Roman" w:hAnsi="Times New Roman" w:eastAsia="仿宋_GB2312" w:cs="Times New Roman"/>
          <w:kern w:val="0"/>
          <w:sz w:val="32"/>
          <w:szCs w:val="32"/>
          <w:lang w:val="en-US" w:eastAsia="zh-CN" w:bidi="ar"/>
        </w:rPr>
        <w:t>哈密绿建环保科技材料有限责任公司</w:t>
      </w:r>
      <w:r>
        <w:rPr>
          <w:rFonts w:hint="default" w:ascii="Times New Roman" w:hAnsi="Times New Roman" w:eastAsia="仿宋_GB2312" w:cs="Times New Roman"/>
          <w:sz w:val="32"/>
          <w:szCs w:val="32"/>
        </w:rPr>
        <w:t>处以</w:t>
      </w:r>
      <w:r>
        <w:rPr>
          <w:rFonts w:hint="eastAsia"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kern w:val="0"/>
          <w:sz w:val="32"/>
          <w:szCs w:val="32"/>
          <w:lang w:bidi="ar"/>
        </w:rPr>
        <w:t xml:space="preserve">的行政处罚。   </w:t>
      </w:r>
    </w:p>
    <w:p w14:paraId="41A2EF0F">
      <w:pPr>
        <w:keepNext w:val="0"/>
        <w:keepLines w:val="0"/>
        <w:pageBreakBefore w:val="0"/>
        <w:widowControl/>
        <w:kinsoku/>
        <w:wordWrap/>
        <w:topLinePunct w:val="0"/>
        <w:bidi w:val="0"/>
        <w:adjustRightInd/>
        <w:snapToGrid/>
        <w:spacing w:line="56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（一）事故责任追究落实情况 </w:t>
      </w:r>
    </w:p>
    <w:p w14:paraId="7942EB94">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1.追究刑事责任人员</w:t>
      </w:r>
    </w:p>
    <w:p w14:paraId="3DA498C5">
      <w:pPr>
        <w:keepNext w:val="0"/>
        <w:keepLines w:val="0"/>
        <w:pageBreakBefore w:val="0"/>
        <w:kinsoku/>
        <w:wordWrap/>
        <w:overflowPunct w:val="0"/>
        <w:topLinePunct w:val="0"/>
        <w:autoSpaceDE w:val="0"/>
        <w:autoSpaceDN w:val="0"/>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根据《关于印发〈自治区应急管理系统违法案件移送办法〉的通知》（</w:t>
      </w:r>
      <w:r>
        <w:rPr>
          <w:rFonts w:hint="default" w:ascii="Times New Roman" w:hAnsi="Times New Roman" w:eastAsia="仿宋_GB2312" w:cs="Times New Roman"/>
          <w:sz w:val="32"/>
          <w:szCs w:val="32"/>
          <w:shd w:val="clear" w:color="auto" w:fill="FFFFFF"/>
        </w:rPr>
        <w:t>新应急规〔</w:t>
      </w:r>
      <w:r>
        <w:rPr>
          <w:rFonts w:hint="default" w:ascii="Times New Roman" w:hAnsi="Times New Roman" w:cs="Times New Roman"/>
          <w:sz w:val="32"/>
          <w:szCs w:val="32"/>
          <w:shd w:val="clear" w:color="auto" w:fill="FFFFFF"/>
        </w:rPr>
        <w:t>2022</w:t>
      </w:r>
      <w:r>
        <w:rPr>
          <w:rFonts w:hint="default" w:ascii="Times New Roman" w:hAnsi="Times New Roman" w:eastAsia="仿宋_GB2312" w:cs="Times New Roman"/>
          <w:sz w:val="32"/>
          <w:szCs w:val="32"/>
          <w:shd w:val="clear" w:color="auto" w:fill="FFFFFF"/>
        </w:rPr>
        <w:t>〕</w:t>
      </w:r>
      <w:r>
        <w:rPr>
          <w:rFonts w:hint="default" w:ascii="Times New Roman" w:hAnsi="Times New Roman" w:eastAsia="仿宋" w:cs="Times New Roman"/>
          <w:sz w:val="32"/>
          <w:szCs w:val="32"/>
          <w:shd w:val="clear" w:color="auto" w:fill="FFFFFF"/>
        </w:rPr>
        <w:t>2</w:t>
      </w:r>
      <w:r>
        <w:rPr>
          <w:rFonts w:hint="default" w:ascii="Times New Roman" w:hAnsi="Times New Roman" w:eastAsia="仿宋_GB2312" w:cs="Times New Roman"/>
          <w:sz w:val="32"/>
          <w:szCs w:val="32"/>
          <w:shd w:val="clear" w:color="auto" w:fill="FFFFFF"/>
        </w:rPr>
        <w:t>号</w:t>
      </w:r>
      <w:r>
        <w:rPr>
          <w:rFonts w:hint="default" w:ascii="Times New Roman" w:hAnsi="Times New Roman" w:eastAsia="仿宋_GB2312" w:cs="Times New Roman"/>
          <w:sz w:val="32"/>
          <w:szCs w:val="32"/>
        </w:rPr>
        <w:t>）内容要求，区应急管理局于202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26</w:t>
      </w:r>
      <w:r>
        <w:rPr>
          <w:rFonts w:hint="default" w:ascii="Times New Roman" w:hAnsi="Times New Roman" w:eastAsia="仿宋_GB2312" w:cs="Times New Roman"/>
          <w:sz w:val="32"/>
          <w:szCs w:val="32"/>
        </w:rPr>
        <w:t>日将相关材料移送至公安机关，2023年</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日公安机关向检察院提起公诉。</w:t>
      </w:r>
    </w:p>
    <w:p w14:paraId="216F9BD2">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2.对</w:t>
      </w:r>
      <w:r>
        <w:rPr>
          <w:rFonts w:hint="eastAsia" w:ascii="Times New Roman" w:hAnsi="Times New Roman" w:eastAsia="仿宋_GB2312" w:cs="Times New Roman"/>
          <w:kern w:val="0"/>
          <w:sz w:val="32"/>
          <w:szCs w:val="32"/>
          <w:lang w:val="en-US" w:eastAsia="zh-CN" w:bidi="ar"/>
        </w:rPr>
        <w:t>哈密绿建环保科技材料有限责任公司</w:t>
      </w:r>
      <w:r>
        <w:rPr>
          <w:rFonts w:hint="default" w:ascii="Times New Roman" w:hAnsi="Times New Roman" w:eastAsia="仿宋_GB2312" w:cs="Times New Roman"/>
          <w:kern w:val="0"/>
          <w:sz w:val="32"/>
          <w:szCs w:val="32"/>
          <w:lang w:bidi="ar"/>
        </w:rPr>
        <w:t>责任</w:t>
      </w:r>
      <w:r>
        <w:rPr>
          <w:rFonts w:hint="default" w:ascii="Times New Roman" w:hAnsi="Times New Roman" w:eastAsia="仿宋_GB2312" w:cs="Times New Roman"/>
          <w:kern w:val="0"/>
          <w:sz w:val="32"/>
          <w:szCs w:val="32"/>
          <w:lang w:eastAsia="zh-CN" w:bidi="ar"/>
        </w:rPr>
        <w:t>人员</w:t>
      </w:r>
      <w:r>
        <w:rPr>
          <w:rFonts w:hint="default" w:ascii="Times New Roman" w:hAnsi="Times New Roman" w:eastAsia="仿宋_GB2312" w:cs="Times New Roman"/>
          <w:kern w:val="0"/>
          <w:sz w:val="32"/>
          <w:szCs w:val="32"/>
          <w:lang w:bidi="ar"/>
        </w:rPr>
        <w:t>追究落实情况</w:t>
      </w:r>
    </w:p>
    <w:p w14:paraId="4C098A27">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eastAsia" w:ascii="Times New Roman" w:hAnsi="Times New Roman" w:eastAsia="仿宋_GB2312" w:cs="Times New Roman"/>
          <w:kern w:val="0"/>
          <w:sz w:val="32"/>
          <w:szCs w:val="32"/>
          <w:lang w:val="en-US" w:eastAsia="zh-CN" w:bidi="ar"/>
        </w:rPr>
        <w:t>哈密绿建环保科技材料有限责任公司</w:t>
      </w:r>
      <w:r>
        <w:rPr>
          <w:rStyle w:val="12"/>
          <w:rFonts w:hint="default" w:ascii="Times New Roman" w:hAnsi="Times New Roman" w:eastAsia="仿宋_GB2312" w:cs="Times New Roman"/>
          <w:sz w:val="32"/>
          <w:szCs w:val="32"/>
        </w:rPr>
        <w:t>法定代表人</w:t>
      </w:r>
      <w:r>
        <w:rPr>
          <w:rStyle w:val="12"/>
          <w:rFonts w:hint="eastAsia" w:ascii="Times New Roman" w:hAnsi="Times New Roman" w:eastAsia="仿宋_GB2312" w:cs="Times New Roman"/>
          <w:sz w:val="32"/>
          <w:szCs w:val="32"/>
        </w:rPr>
        <w:t>、</w:t>
      </w:r>
      <w:r>
        <w:rPr>
          <w:rStyle w:val="12"/>
          <w:rFonts w:hint="default" w:ascii="Times New Roman" w:hAnsi="Times New Roman" w:eastAsia="仿宋_GB2312" w:cs="Times New Roman"/>
          <w:sz w:val="32"/>
          <w:szCs w:val="32"/>
        </w:rPr>
        <w:t>经理王超</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kern w:val="2"/>
          <w:sz w:val="32"/>
          <w:szCs w:val="32"/>
        </w:rPr>
        <w:t>（上一年年收入百分之四十的罚款）</w:t>
      </w:r>
      <w:r>
        <w:rPr>
          <w:rFonts w:hint="eastAsia" w:ascii="Times New Roman" w:hAnsi="Times New Roman" w:eastAsia="仿宋_GB2312" w:cs="Times New Roman"/>
          <w:kern w:val="2"/>
          <w:sz w:val="32"/>
          <w:szCs w:val="32"/>
          <w:lang w:val="en-US" w:eastAsia="zh-CN"/>
        </w:rPr>
        <w:t>37741.81元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7947128E">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default" w:ascii="Times New Roman" w:hAnsi="Times New Roman" w:eastAsia="仿宋_GB2312" w:cs="Times New Roman"/>
          <w:kern w:val="0"/>
          <w:sz w:val="32"/>
          <w:szCs w:val="32"/>
          <w:lang w:val="en-US" w:eastAsia="zh-CN" w:bidi="ar"/>
        </w:rPr>
        <w:t>哈密绿建环保科技材料有限责任公司</w:t>
      </w:r>
      <w:r>
        <w:rPr>
          <w:rStyle w:val="12"/>
          <w:rFonts w:hint="default" w:ascii="Times New Roman" w:hAnsi="Times New Roman" w:eastAsia="仿宋_GB2312" w:cs="Times New Roman"/>
          <w:sz w:val="32"/>
          <w:szCs w:val="32"/>
        </w:rPr>
        <w:t>经理助理白宝存</w:t>
      </w:r>
      <w:r>
        <w:rPr>
          <w:rFonts w:hint="default" w:ascii="Times New Roman" w:hAnsi="Times New Roman" w:eastAsia="仿宋_GB2312" w:cs="Times New Roman"/>
          <w:kern w:val="0"/>
          <w:sz w:val="32"/>
          <w:szCs w:val="32"/>
          <w:lang w:bidi="ar"/>
        </w:rPr>
        <w:t>给予</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三</w:t>
      </w:r>
      <w:r>
        <w:rPr>
          <w:rFonts w:hint="default" w:ascii="Times New Roman" w:hAnsi="Times New Roman" w:eastAsia="仿宋_GB2312" w:cs="Times New Roman"/>
          <w:kern w:val="2"/>
          <w:sz w:val="32"/>
          <w:szCs w:val="32"/>
        </w:rPr>
        <w:t>十的罚款）</w:t>
      </w:r>
      <w:r>
        <w:rPr>
          <w:rFonts w:hint="eastAsia" w:ascii="Times New Roman" w:hAnsi="Times New Roman" w:eastAsia="仿宋_GB2312" w:cs="Times New Roman"/>
          <w:kern w:val="2"/>
          <w:sz w:val="32"/>
          <w:szCs w:val="32"/>
          <w:lang w:val="en-US" w:eastAsia="zh-CN"/>
        </w:rPr>
        <w:t>22004.39元</w:t>
      </w:r>
      <w:r>
        <w:rPr>
          <w:rFonts w:hint="default" w:ascii="Times New Roman" w:hAnsi="Times New Roman" w:eastAsia="仿宋_GB2312" w:cs="Times New Roman"/>
          <w:kern w:val="0"/>
          <w:sz w:val="32"/>
          <w:szCs w:val="32"/>
          <w:lang w:bidi="ar"/>
        </w:rPr>
        <w:t>的行政处罚已落实</w:t>
      </w:r>
      <w:r>
        <w:rPr>
          <w:rFonts w:hint="eastAsia" w:ascii="Times New Roman" w:hAnsi="Times New Roman" w:eastAsia="仿宋_GB2312" w:cs="Times New Roman"/>
          <w:kern w:val="0"/>
          <w:sz w:val="32"/>
          <w:szCs w:val="32"/>
          <w:lang w:val="en-US" w:eastAsia="zh-CN" w:bidi="ar"/>
        </w:rPr>
        <w:t>完毕</w:t>
      </w:r>
      <w:r>
        <w:rPr>
          <w:rFonts w:hint="default" w:ascii="Times New Roman" w:hAnsi="Times New Roman" w:eastAsia="仿宋_GB2312" w:cs="Times New Roman"/>
          <w:kern w:val="0"/>
          <w:sz w:val="32"/>
          <w:szCs w:val="32"/>
          <w:lang w:bidi="ar"/>
        </w:rPr>
        <w:t>。</w:t>
      </w:r>
    </w:p>
    <w:p w14:paraId="62A2A9A2">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default" w:ascii="Times New Roman" w:hAnsi="Times New Roman" w:eastAsia="仿宋_GB2312" w:cs="Times New Roman"/>
          <w:kern w:val="0"/>
          <w:sz w:val="32"/>
          <w:szCs w:val="32"/>
          <w:lang w:val="en-US" w:eastAsia="zh-CN" w:bidi="ar"/>
        </w:rPr>
        <w:t>哈密绿建环保科技材料有限责任公司</w:t>
      </w:r>
      <w:r>
        <w:rPr>
          <w:rStyle w:val="12"/>
          <w:rFonts w:hint="default" w:ascii="Times New Roman" w:hAnsi="Times New Roman" w:eastAsia="仿宋_GB2312" w:cs="Times New Roman"/>
          <w:sz w:val="32"/>
          <w:szCs w:val="32"/>
        </w:rPr>
        <w:t>安全科科长王波</w:t>
      </w:r>
      <w:r>
        <w:rPr>
          <w:rFonts w:hint="default" w:ascii="Times New Roman" w:hAnsi="Times New Roman" w:eastAsia="仿宋_GB2312" w:cs="Times New Roman"/>
          <w:bCs/>
          <w:sz w:val="32"/>
          <w:szCs w:val="32"/>
        </w:rPr>
        <w:t>处</w:t>
      </w:r>
      <w:r>
        <w:rPr>
          <w:rFonts w:hint="default" w:ascii="Times New Roman" w:hAnsi="Times New Roman" w:eastAsia="仿宋_GB2312" w:cs="Times New Roman"/>
          <w:kern w:val="2"/>
          <w:sz w:val="32"/>
          <w:szCs w:val="32"/>
        </w:rPr>
        <w:t>（上一年年收入百分之</w:t>
      </w:r>
      <w:r>
        <w:rPr>
          <w:rFonts w:hint="eastAsia" w:ascii="Times New Roman" w:hAnsi="Times New Roman" w:eastAsia="仿宋_GB2312" w:cs="Times New Roman"/>
          <w:kern w:val="2"/>
          <w:sz w:val="32"/>
          <w:szCs w:val="32"/>
          <w:lang w:val="en-US" w:eastAsia="zh-CN"/>
        </w:rPr>
        <w:t>三</w:t>
      </w:r>
      <w:r>
        <w:rPr>
          <w:rFonts w:hint="default" w:ascii="Times New Roman" w:hAnsi="Times New Roman" w:eastAsia="仿宋_GB2312" w:cs="Times New Roman"/>
          <w:kern w:val="2"/>
          <w:sz w:val="32"/>
          <w:szCs w:val="32"/>
        </w:rPr>
        <w:t>十的罚款）</w:t>
      </w:r>
      <w:r>
        <w:rPr>
          <w:rFonts w:hint="eastAsia" w:ascii="Times New Roman" w:hAnsi="Times New Roman" w:eastAsia="仿宋_GB2312" w:cs="Times New Roman"/>
          <w:kern w:val="2"/>
          <w:sz w:val="32"/>
          <w:szCs w:val="32"/>
          <w:lang w:val="en-US" w:eastAsia="zh-CN"/>
        </w:rPr>
        <w:t>27377.4元</w:t>
      </w:r>
      <w:r>
        <w:rPr>
          <w:rFonts w:hint="default" w:ascii="Times New Roman" w:hAnsi="Times New Roman" w:eastAsia="仿宋_GB2312" w:cs="Times New Roman"/>
          <w:kern w:val="2"/>
          <w:sz w:val="32"/>
          <w:szCs w:val="32"/>
        </w:rPr>
        <w:t>的行政处罚</w:t>
      </w:r>
      <w:r>
        <w:rPr>
          <w:rFonts w:hint="default" w:ascii="Times New Roman" w:hAnsi="Times New Roman" w:eastAsia="仿宋_GB2312" w:cs="Times New Roman"/>
          <w:kern w:val="0"/>
          <w:sz w:val="32"/>
          <w:szCs w:val="32"/>
          <w:lang w:bidi="ar"/>
        </w:rPr>
        <w:t>已</w:t>
      </w:r>
      <w:r>
        <w:rPr>
          <w:rFonts w:hint="eastAsia" w:ascii="Times New Roman" w:hAnsi="Times New Roman" w:eastAsia="仿宋_GB2312" w:cs="Times New Roman"/>
          <w:kern w:val="0"/>
          <w:sz w:val="32"/>
          <w:szCs w:val="32"/>
          <w:lang w:val="en-US" w:eastAsia="zh-CN" w:bidi="ar"/>
        </w:rPr>
        <w:t>落实完毕</w:t>
      </w:r>
      <w:r>
        <w:rPr>
          <w:rFonts w:hint="default" w:ascii="Times New Roman" w:hAnsi="Times New Roman" w:eastAsia="仿宋_GB2312" w:cs="Times New Roman"/>
          <w:kern w:val="0"/>
          <w:sz w:val="32"/>
          <w:szCs w:val="32"/>
          <w:lang w:bidi="ar"/>
        </w:rPr>
        <w:t>。</w:t>
      </w:r>
    </w:p>
    <w:p w14:paraId="6A6EBE62">
      <w:pPr>
        <w:keepNext w:val="0"/>
        <w:keepLines w:val="0"/>
        <w:pageBreakBefore w:val="0"/>
        <w:widowControl w:val="0"/>
        <w:kinsoku/>
        <w:wordWrap/>
        <w:topLinePunct w:val="0"/>
        <w:bidi w:val="0"/>
        <w:adjustRightInd/>
        <w:snapToGrid/>
        <w:spacing w:after="0"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哈密绿建环保科技材料有限责任公司对此次事故负有责任的其他人员依据内部管理制度进行处理，并将处理结果报事故调查组备案。</w:t>
      </w:r>
    </w:p>
    <w:p w14:paraId="57603D6D">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kern w:val="0"/>
          <w:sz w:val="32"/>
          <w:szCs w:val="32"/>
          <w:lang w:bidi="ar"/>
        </w:rPr>
        <w:t>由伊州区应急管理局依法对</w:t>
      </w:r>
      <w:r>
        <w:rPr>
          <w:rFonts w:hint="default" w:ascii="Times New Roman" w:hAnsi="Times New Roman" w:eastAsia="仿宋_GB2312" w:cs="Times New Roman"/>
          <w:kern w:val="0"/>
          <w:sz w:val="32"/>
          <w:szCs w:val="32"/>
          <w:lang w:val="en-US" w:eastAsia="zh-CN" w:bidi="ar"/>
        </w:rPr>
        <w:t>哈密绿建环保科技材料有限责任公司</w:t>
      </w:r>
      <w:r>
        <w:rPr>
          <w:rFonts w:hint="default" w:ascii="Times New Roman" w:hAnsi="Times New Roman" w:eastAsia="仿宋_GB2312" w:cs="Times New Roman"/>
          <w:kern w:val="0"/>
          <w:sz w:val="32"/>
          <w:szCs w:val="32"/>
          <w:lang w:bidi="ar"/>
        </w:rPr>
        <w:t>给予</w:t>
      </w:r>
      <w:r>
        <w:rPr>
          <w:rFonts w:hint="eastAsia" w:ascii="Times New Roman" w:hAnsi="Times New Roman" w:eastAsia="仿宋_GB2312" w:cs="Times New Roman"/>
          <w:bCs/>
          <w:sz w:val="32"/>
          <w:szCs w:val="32"/>
          <w:lang w:val="en-US" w:eastAsia="zh-CN"/>
        </w:rPr>
        <w:t>50</w:t>
      </w:r>
      <w:r>
        <w:rPr>
          <w:rFonts w:hint="default" w:ascii="Times New Roman" w:hAnsi="Times New Roman" w:eastAsia="仿宋_GB2312" w:cs="Times New Roman"/>
          <w:bCs/>
          <w:sz w:val="32"/>
          <w:szCs w:val="32"/>
        </w:rPr>
        <w:t>万元</w:t>
      </w:r>
      <w:r>
        <w:rPr>
          <w:rFonts w:hint="default" w:ascii="Times New Roman" w:hAnsi="Times New Roman" w:eastAsia="仿宋_GB2312" w:cs="Times New Roman"/>
          <w:kern w:val="0"/>
          <w:sz w:val="32"/>
          <w:szCs w:val="32"/>
          <w:lang w:bidi="ar"/>
        </w:rPr>
        <w:t>罚款的行政处罚已</w:t>
      </w:r>
      <w:r>
        <w:rPr>
          <w:rFonts w:hint="eastAsia" w:ascii="Times New Roman" w:hAnsi="Times New Roman" w:eastAsia="仿宋_GB2312" w:cs="Times New Roman"/>
          <w:kern w:val="0"/>
          <w:sz w:val="32"/>
          <w:szCs w:val="32"/>
          <w:lang w:val="en-US" w:eastAsia="zh-CN" w:bidi="ar"/>
        </w:rPr>
        <w:t>落实完毕。</w:t>
      </w:r>
    </w:p>
    <w:p w14:paraId="5A81C1DA">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楷体_GB2312" w:cs="Times New Roman"/>
          <w:b/>
          <w:bCs/>
          <w:kern w:val="0"/>
          <w:sz w:val="32"/>
          <w:szCs w:val="32"/>
          <w:lang w:bidi="ar"/>
        </w:rPr>
      </w:pPr>
      <w:r>
        <w:rPr>
          <w:rFonts w:hint="eastAsia" w:ascii="仿宋_GB2312" w:hAnsi="仿宋_GB2312" w:eastAsia="仿宋_GB2312" w:cs="仿宋_GB2312"/>
          <w:sz w:val="32"/>
          <w:szCs w:val="32"/>
          <w:lang w:val="en-US" w:eastAsia="zh-CN"/>
        </w:rPr>
        <w:t>2023年9月16日，</w:t>
      </w:r>
      <w:r>
        <w:rPr>
          <w:rFonts w:hint="eastAsia" w:ascii="仿宋_GB2312" w:hAnsi="仿宋_GB2312" w:eastAsia="仿宋_GB2312" w:cs="仿宋_GB2312"/>
          <w:sz w:val="32"/>
          <w:szCs w:val="32"/>
          <w:lang w:val="zh-CN"/>
        </w:rPr>
        <w:t>哈密</w:t>
      </w:r>
      <w:r>
        <w:rPr>
          <w:rFonts w:hint="eastAsia" w:ascii="仿宋_GB2312" w:hAnsi="仿宋_GB2312" w:eastAsia="仿宋_GB2312" w:cs="仿宋_GB2312"/>
          <w:sz w:val="32"/>
          <w:szCs w:val="32"/>
        </w:rPr>
        <w:t>高新区管委会</w:t>
      </w:r>
      <w:r>
        <w:rPr>
          <w:rFonts w:hint="eastAsia" w:ascii="仿宋_GB2312" w:eastAsia="仿宋_GB2312"/>
          <w:sz w:val="32"/>
          <w:szCs w:val="32"/>
        </w:rPr>
        <w:t>向哈密市安全生产委员会</w:t>
      </w:r>
      <w:r>
        <w:rPr>
          <w:rFonts w:hint="eastAsia" w:ascii="仿宋_GB2312" w:eastAsia="仿宋_GB2312"/>
          <w:sz w:val="32"/>
          <w:szCs w:val="32"/>
          <w:lang w:val="en-US" w:eastAsia="zh-CN"/>
        </w:rPr>
        <w:t>已</w:t>
      </w:r>
      <w:r>
        <w:rPr>
          <w:rFonts w:hint="eastAsia" w:ascii="仿宋_GB2312" w:eastAsia="仿宋_GB2312"/>
          <w:sz w:val="32"/>
          <w:szCs w:val="32"/>
        </w:rPr>
        <w:t>作出书面检查</w:t>
      </w:r>
      <w:r>
        <w:rPr>
          <w:rFonts w:hint="eastAsia" w:ascii="仿宋_GB2312" w:hAnsi="仿宋_GB2312" w:eastAsia="仿宋_GB2312" w:cs="仿宋_GB2312"/>
          <w:sz w:val="32"/>
          <w:szCs w:val="32"/>
        </w:rPr>
        <w:t>。</w:t>
      </w:r>
    </w:p>
    <w:p w14:paraId="1CD83D84">
      <w:pPr>
        <w:keepNext w:val="0"/>
        <w:keepLines w:val="0"/>
        <w:pageBreakBefore w:val="0"/>
        <w:widowControl/>
        <w:kinsoku/>
        <w:wordWrap/>
        <w:topLinePunct w:val="0"/>
        <w:bidi w:val="0"/>
        <w:adjustRightInd/>
        <w:snapToGrid/>
        <w:spacing w:line="560" w:lineRule="exact"/>
        <w:ind w:firstLine="643" w:firstLineChars="200"/>
        <w:jc w:val="both"/>
        <w:textAlignment w:val="auto"/>
        <w:rPr>
          <w:rFonts w:hint="default" w:ascii="Times New Roman" w:hAnsi="Times New Roman" w:eastAsia="楷体_GB2312" w:cs="Times New Roman"/>
          <w:b/>
          <w:bCs/>
          <w:kern w:val="0"/>
          <w:sz w:val="32"/>
          <w:szCs w:val="32"/>
          <w:lang w:bidi="ar"/>
        </w:rPr>
      </w:pPr>
      <w:r>
        <w:rPr>
          <w:rFonts w:hint="default" w:ascii="Times New Roman" w:hAnsi="Times New Roman" w:eastAsia="楷体_GB2312" w:cs="Times New Roman"/>
          <w:b/>
          <w:bCs/>
          <w:kern w:val="0"/>
          <w:sz w:val="32"/>
          <w:szCs w:val="32"/>
          <w:lang w:bidi="ar"/>
        </w:rPr>
        <w:t xml:space="preserve">（二）事故企业整改落实情况 </w:t>
      </w:r>
    </w:p>
    <w:p w14:paraId="54B9CA99">
      <w:pPr>
        <w:keepNext w:val="0"/>
        <w:keepLines w:val="0"/>
        <w:pageBreakBefore w:val="0"/>
        <w:widowControl w:val="0"/>
        <w:kinsoku/>
        <w:wordWrap/>
        <w:topLinePunct w:val="0"/>
        <w:bidi w:val="0"/>
        <w:adjustRightInd/>
        <w:snapToGrid/>
        <w:spacing w:before="0" w:beforeLines="0" w:after="0" w:line="56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哈密绿建环保科技材料有限责任公司能深刻吸取事故教训，针对事故暴露的问题，举一反三，积极落实事故整改措施，坚决防范和遏制类似事故发生。</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对制砖机进行了升级改造，提升了设备本质安全水平，根据企业安全检查制度，定期开展专业性、季节性、节前节后、日常检查和突击检查，并建立相应的安全管理台账。</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对相关责任人员进行了严肃问责，依据企业相关规定，对公司负有责任的主要负责人王超、白宝存等2人降职处分；</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落实企业主体责任，完善安全生产全员责任制，引进新的安全管理人员，加强员工安全教育培训，加大安全生产隐患排查治理力度，督促员工遵守安全制度和操作规程，努力提升企业安全生产水平。</w:t>
      </w:r>
      <w:r>
        <w:rPr>
          <w:rFonts w:hint="eastAsia" w:ascii="仿宋_GB2312" w:hAnsi="仿宋_GB2312" w:eastAsia="仿宋_GB2312" w:cs="仿宋_GB2312"/>
          <w:b/>
          <w:bCs/>
          <w:kern w:val="2"/>
          <w:sz w:val="32"/>
          <w:szCs w:val="32"/>
          <w:lang w:val="en-US" w:eastAsia="zh-CN" w:bidi="ar-SA"/>
        </w:rPr>
        <w:t>四是</w:t>
      </w:r>
      <w:r>
        <w:rPr>
          <w:rFonts w:hint="eastAsia" w:ascii="仿宋_GB2312" w:hAnsi="仿宋_GB2312" w:eastAsia="仿宋_GB2312" w:cs="仿宋_GB2312"/>
          <w:kern w:val="2"/>
          <w:sz w:val="32"/>
          <w:szCs w:val="32"/>
          <w:lang w:val="en-US" w:eastAsia="zh-CN" w:bidi="ar-SA"/>
        </w:rPr>
        <w:t>工人进行检维修作业时张贴告示牌，并在厂区全方位安装了视频监控，以此压实全员安全生产主体责任，提升员工安全生产意识。</w:t>
      </w:r>
      <w:r>
        <w:rPr>
          <w:rFonts w:hint="eastAsia" w:ascii="仿宋_GB2312" w:hAnsi="仿宋_GB2312" w:eastAsia="仿宋_GB2312" w:cs="仿宋_GB2312"/>
          <w:b/>
          <w:bCs/>
          <w:kern w:val="2"/>
          <w:sz w:val="32"/>
          <w:szCs w:val="32"/>
          <w:lang w:val="en-US" w:eastAsia="zh-CN" w:bidi="ar-SA"/>
        </w:rPr>
        <w:t>五是</w:t>
      </w:r>
      <w:r>
        <w:rPr>
          <w:rFonts w:hint="eastAsia" w:ascii="仿宋_GB2312" w:hAnsi="仿宋_GB2312" w:eastAsia="仿宋_GB2312" w:cs="仿宋_GB2312"/>
          <w:kern w:val="2"/>
          <w:sz w:val="32"/>
          <w:szCs w:val="32"/>
          <w:lang w:val="en-US" w:eastAsia="zh-CN" w:bidi="ar-SA"/>
        </w:rPr>
        <w:t>杜绝企业安全检查流于形式，对检查中发现的问题严格落实隐患排查治理“闭环”管理，一年来，未接到哈密绿建环保科技材料有限责任公司再次发生生产安全事故的报告。</w:t>
      </w:r>
    </w:p>
    <w:p w14:paraId="74FF5D6D">
      <w:pPr>
        <w:pStyle w:val="7"/>
        <w:keepNext w:val="0"/>
        <w:keepLines w:val="0"/>
        <w:pageBreakBefore w:val="0"/>
        <w:kinsoku/>
        <w:wordWrap/>
        <w:topLinePunct w:val="0"/>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sz w:val="32"/>
          <w:szCs w:val="32"/>
        </w:rPr>
        <w:t>哈密高新技术产业开发区管理</w:t>
      </w:r>
      <w:r>
        <w:rPr>
          <w:rFonts w:hint="eastAsia" w:eastAsia="仿宋_GB2312" w:cs="Times New Roman"/>
          <w:sz w:val="32"/>
          <w:szCs w:val="32"/>
          <w:lang w:eastAsia="zh-CN"/>
        </w:rPr>
        <w:t>委员会</w:t>
      </w:r>
      <w:r>
        <w:rPr>
          <w:rFonts w:hint="default" w:ascii="Times New Roman" w:hAnsi="Times New Roman" w:eastAsia="仿宋_GB2312" w:cs="Times New Roman"/>
          <w:sz w:val="32"/>
          <w:szCs w:val="32"/>
        </w:rPr>
        <w:t>加强辖区内企业的安全管理</w:t>
      </w:r>
      <w:r>
        <w:rPr>
          <w:rFonts w:hint="default" w:ascii="Times New Roman" w:hAnsi="Times New Roman" w:eastAsia="仿宋_GB2312" w:cs="Times New Roman"/>
          <w:sz w:val="32"/>
          <w:szCs w:val="32"/>
          <w:lang w:eastAsia="zh-CN"/>
        </w:rPr>
        <w:t>工作。</w:t>
      </w:r>
      <w:r>
        <w:rPr>
          <w:rFonts w:hint="default" w:ascii="Times New Roman" w:hAnsi="Times New Roman" w:eastAsia="仿宋_GB2312" w:cs="Times New Roman"/>
          <w:b/>
          <w:bCs/>
          <w:sz w:val="32"/>
          <w:szCs w:val="32"/>
          <w:lang w:eastAsia="zh-CN"/>
        </w:rPr>
        <w:t>一是</w:t>
      </w:r>
      <w:r>
        <w:rPr>
          <w:rFonts w:hint="default" w:ascii="Times New Roman" w:hAnsi="Times New Roman" w:eastAsia="仿宋_GB2312" w:cs="Times New Roman"/>
          <w:sz w:val="32"/>
          <w:szCs w:val="32"/>
        </w:rPr>
        <w:t>哈密高新技术产业开发区管理</w:t>
      </w:r>
      <w:r>
        <w:rPr>
          <w:rFonts w:hint="eastAsia" w:eastAsia="仿宋_GB2312" w:cs="Times New Roman"/>
          <w:sz w:val="32"/>
          <w:szCs w:val="32"/>
          <w:lang w:eastAsia="zh-CN"/>
        </w:rPr>
        <w:t>委员会</w:t>
      </w:r>
      <w:r>
        <w:rPr>
          <w:rFonts w:hint="default" w:ascii="Times New Roman" w:hAnsi="Times New Roman" w:eastAsia="仿宋_GB2312" w:cs="Times New Roman"/>
          <w:sz w:val="32"/>
          <w:szCs w:val="32"/>
          <w:lang w:eastAsia="zh-CN"/>
        </w:rPr>
        <w:t>组织全体在职在编干部职工再次观看《生命重于泰山——习近平总书记关于安全生产重要论述》专题片，</w:t>
      </w:r>
      <w:r>
        <w:rPr>
          <w:rFonts w:hint="eastAsia" w:eastAsia="仿宋_GB2312" w:cs="Times New Roman"/>
          <w:sz w:val="32"/>
          <w:szCs w:val="32"/>
          <w:lang w:eastAsia="zh-CN"/>
        </w:rPr>
        <w:t>增强</w:t>
      </w:r>
      <w:r>
        <w:rPr>
          <w:rFonts w:hint="default" w:ascii="Times New Roman" w:hAnsi="Times New Roman" w:eastAsia="仿宋_GB2312" w:cs="Times New Roman"/>
          <w:sz w:val="32"/>
          <w:szCs w:val="32"/>
          <w:lang w:eastAsia="zh-CN"/>
        </w:rPr>
        <w:t>安全监管思想意识，全力践行“管行业必须管安全”，切实维护</w:t>
      </w:r>
      <w:r>
        <w:rPr>
          <w:rFonts w:hint="default" w:ascii="Times New Roman" w:hAnsi="Times New Roman" w:eastAsia="仿宋_GB2312" w:cs="Times New Roman"/>
          <w:sz w:val="32"/>
          <w:szCs w:val="32"/>
        </w:rPr>
        <w:t>哈密高新技术产业开发区</w:t>
      </w:r>
      <w:r>
        <w:rPr>
          <w:rFonts w:hint="default" w:ascii="Times New Roman" w:hAnsi="Times New Roman" w:eastAsia="仿宋_GB2312" w:cs="Times New Roman"/>
          <w:sz w:val="32"/>
          <w:szCs w:val="32"/>
          <w:lang w:eastAsia="zh-CN"/>
        </w:rPr>
        <w:t>安全生产形势稳定</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b/>
          <w:bCs/>
          <w:kern w:val="0"/>
          <w:sz w:val="32"/>
          <w:szCs w:val="32"/>
          <w:lang w:val="en-US" w:eastAsia="zh-CN" w:bidi="ar"/>
        </w:rPr>
        <w:t>二是</w:t>
      </w:r>
      <w:r>
        <w:rPr>
          <w:rFonts w:hint="default" w:ascii="Times New Roman" w:hAnsi="Times New Roman" w:eastAsia="仿宋_GB2312" w:cs="Times New Roman"/>
          <w:kern w:val="0"/>
          <w:sz w:val="32"/>
          <w:szCs w:val="32"/>
          <w:lang w:val="en-US" w:eastAsia="zh-CN" w:bidi="ar"/>
        </w:rPr>
        <w:t>加大安全生产宣传力度。及时向企业转发传达上级有关安全生产文件精神，督促企业牢固树立“红线意识”，强化员工教育培训，努力提高企业安全生产水平。</w:t>
      </w:r>
    </w:p>
    <w:p w14:paraId="298AC504">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黑体" w:cs="Times New Roman"/>
          <w:kern w:val="0"/>
          <w:sz w:val="32"/>
          <w:szCs w:val="32"/>
          <w:lang w:bidi="ar"/>
        </w:rPr>
      </w:pPr>
      <w:r>
        <w:rPr>
          <w:rFonts w:hint="default" w:ascii="Times New Roman" w:hAnsi="Times New Roman" w:eastAsia="黑体" w:cs="Times New Roman"/>
          <w:kern w:val="0"/>
          <w:sz w:val="32"/>
          <w:szCs w:val="32"/>
          <w:lang w:eastAsia="zh-CN" w:bidi="ar"/>
        </w:rPr>
        <w:t>三</w:t>
      </w:r>
      <w:r>
        <w:rPr>
          <w:rFonts w:hint="default" w:ascii="Times New Roman" w:hAnsi="Times New Roman" w:eastAsia="黑体" w:cs="Times New Roman"/>
          <w:kern w:val="0"/>
          <w:sz w:val="32"/>
          <w:szCs w:val="32"/>
          <w:lang w:bidi="ar"/>
        </w:rPr>
        <w:t xml:space="preserve">、总体评估意见 </w:t>
      </w:r>
    </w:p>
    <w:p w14:paraId="2719E479">
      <w:pPr>
        <w:keepNext w:val="0"/>
        <w:keepLines w:val="0"/>
        <w:pageBreakBefore w:val="0"/>
        <w:widowControl/>
        <w:numPr>
          <w:ilvl w:val="0"/>
          <w:numId w:val="0"/>
        </w:numPr>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val="en-US" w:eastAsia="zh-CN" w:bidi="ar"/>
        </w:rPr>
      </w:pPr>
      <w:r>
        <w:rPr>
          <w:rFonts w:hint="default" w:ascii="Times New Roman" w:hAnsi="Times New Roman" w:eastAsia="仿宋_GB2312" w:cs="Times New Roman"/>
          <w:kern w:val="0"/>
          <w:sz w:val="32"/>
          <w:szCs w:val="32"/>
          <w:lang w:val="en-US" w:eastAsia="zh-CN" w:bidi="ar"/>
        </w:rPr>
        <w:t>事故评估组认为：从事故整改措施落实总体情况看，本起事故中，事故责任单位及责任人员均已按照事故调查报告提出的处理建议处理到位，</w:t>
      </w:r>
      <w:r>
        <w:rPr>
          <w:rFonts w:hint="eastAsia" w:ascii="仿宋_GB2312" w:hAnsi="仿宋_GB2312" w:eastAsia="仿宋_GB2312" w:cs="仿宋_GB2312"/>
          <w:kern w:val="2"/>
          <w:sz w:val="32"/>
          <w:szCs w:val="32"/>
          <w:lang w:val="en-US" w:eastAsia="zh-CN" w:bidi="ar-SA"/>
        </w:rPr>
        <w:t>哈密绿建环保科技材料有限责任公司</w:t>
      </w:r>
      <w:r>
        <w:rPr>
          <w:rFonts w:hint="default" w:ascii="Times New Roman" w:hAnsi="Times New Roman" w:eastAsia="仿宋_GB2312" w:cs="Times New Roman"/>
          <w:kern w:val="0"/>
          <w:sz w:val="32"/>
          <w:szCs w:val="32"/>
          <w:lang w:val="en-US" w:eastAsia="zh-CN" w:bidi="ar"/>
        </w:rPr>
        <w:t>能认真吸取此次事故教训，举一反三，落实了《哈密高新区南部循环经济产业园哈密绿建环保科技材料有限责任公司“5</w:t>
      </w:r>
      <w:r>
        <w:rPr>
          <w:rFonts w:hint="eastAsia"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0"/>
          <w:sz w:val="32"/>
          <w:szCs w:val="32"/>
          <w:lang w:val="en-US" w:eastAsia="zh-CN" w:bidi="ar"/>
        </w:rPr>
        <w:t>09”机械伤害   一般事故调查报告》中有关事故防范和整改措施的各项要求，强化安全责任落实，安全生产管理水平有了较大提高，员工安全生产意识明显提升，至今未发生生产安全事故。</w:t>
      </w:r>
    </w:p>
    <w:p w14:paraId="1103543E">
      <w:pPr>
        <w:keepNext w:val="0"/>
        <w:keepLines w:val="0"/>
        <w:pageBreakBefore w:val="0"/>
        <w:widowControl/>
        <w:numPr>
          <w:ilvl w:val="0"/>
          <w:numId w:val="0"/>
        </w:numPr>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黑体" w:cs="Times New Roman"/>
          <w:kern w:val="0"/>
          <w:sz w:val="32"/>
          <w:szCs w:val="32"/>
          <w:lang w:eastAsia="zh-CN" w:bidi="ar"/>
        </w:rPr>
        <w:t>四、</w:t>
      </w:r>
      <w:r>
        <w:rPr>
          <w:rFonts w:hint="default" w:ascii="Times New Roman" w:hAnsi="Times New Roman" w:eastAsia="黑体" w:cs="Times New Roman"/>
          <w:kern w:val="0"/>
          <w:sz w:val="32"/>
          <w:szCs w:val="32"/>
          <w:lang w:bidi="ar"/>
        </w:rPr>
        <w:t>下一步工作建议</w:t>
      </w:r>
      <w:r>
        <w:rPr>
          <w:rFonts w:hint="default" w:ascii="Times New Roman" w:hAnsi="Times New Roman" w:eastAsia="仿宋_GB2312" w:cs="Times New Roman"/>
          <w:kern w:val="0"/>
          <w:sz w:val="32"/>
          <w:szCs w:val="32"/>
          <w:lang w:bidi="ar"/>
        </w:rPr>
        <w:t xml:space="preserve"> </w:t>
      </w:r>
    </w:p>
    <w:p w14:paraId="5C50228C">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eastAsia" w:ascii="仿宋_GB2312" w:hAnsi="仿宋_GB2312" w:eastAsia="仿宋_GB2312" w:cs="仿宋_GB2312"/>
          <w:kern w:val="2"/>
          <w:sz w:val="32"/>
          <w:szCs w:val="32"/>
          <w:lang w:val="en-US" w:eastAsia="zh-CN" w:bidi="ar-SA"/>
        </w:rPr>
        <w:t>哈密绿建环保科技材料有限责任公司</w:t>
      </w:r>
      <w:r>
        <w:rPr>
          <w:rFonts w:hint="default" w:ascii="Times New Roman" w:hAnsi="Times New Roman" w:eastAsia="仿宋_GB2312" w:cs="Times New Roman"/>
          <w:kern w:val="0"/>
          <w:sz w:val="32"/>
          <w:szCs w:val="32"/>
          <w:lang w:bidi="ar"/>
        </w:rPr>
        <w:t>要深刻汲取事故教训，举一反三、常抓不懈。</w:t>
      </w:r>
      <w:r>
        <w:rPr>
          <w:rFonts w:hint="default" w:ascii="Times New Roman" w:hAnsi="Times New Roman" w:eastAsia="仿宋_GB2312" w:cs="Times New Roman"/>
          <w:b/>
          <w:bCs/>
          <w:kern w:val="0"/>
          <w:sz w:val="32"/>
          <w:szCs w:val="32"/>
          <w:lang w:bidi="ar"/>
        </w:rPr>
        <w:t>一是</w:t>
      </w:r>
      <w:r>
        <w:rPr>
          <w:rFonts w:hint="default" w:ascii="Times New Roman" w:hAnsi="Times New Roman" w:eastAsia="仿宋_GB2312" w:cs="Times New Roman"/>
          <w:kern w:val="0"/>
          <w:sz w:val="32"/>
          <w:szCs w:val="32"/>
          <w:lang w:bidi="ar"/>
        </w:rPr>
        <w:t>要进一步健全全员安全生产责任制、安全管理制度和操作规程，结合相关要求修订生产安全事故应急预案，并加强应急预案演练，保存演练记录。</w:t>
      </w:r>
      <w:r>
        <w:rPr>
          <w:rFonts w:hint="default" w:ascii="Times New Roman" w:hAnsi="Times New Roman" w:eastAsia="仿宋_GB2312" w:cs="Times New Roman"/>
          <w:b/>
          <w:bCs/>
          <w:kern w:val="0"/>
          <w:sz w:val="32"/>
          <w:szCs w:val="32"/>
          <w:lang w:bidi="ar"/>
        </w:rPr>
        <w:t>二是</w:t>
      </w:r>
      <w:r>
        <w:rPr>
          <w:rFonts w:hint="default" w:ascii="Times New Roman" w:hAnsi="Times New Roman" w:eastAsia="仿宋_GB2312" w:cs="Times New Roman"/>
          <w:kern w:val="0"/>
          <w:sz w:val="32"/>
          <w:szCs w:val="32"/>
          <w:lang w:bidi="ar"/>
        </w:rPr>
        <w:t>要进一步加大安全教育培训和隐患排查治理力度，保证安全投入的有效实施，建议在教育警示培训后，对从业人员开展针对事故谈体会工作，及时全方位掌握员工安全意识，必要时组织开展员工心理疏导。</w:t>
      </w:r>
    </w:p>
    <w:p w14:paraId="0F8C056D">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r>
        <w:rPr>
          <w:rFonts w:hint="default" w:ascii="Times New Roman" w:hAnsi="Times New Roman" w:eastAsia="仿宋_GB2312" w:cs="Times New Roman"/>
          <w:sz w:val="32"/>
          <w:szCs w:val="32"/>
        </w:rPr>
        <w:t>哈密高新技术产业开发区管理</w:t>
      </w:r>
      <w:r>
        <w:rPr>
          <w:rFonts w:hint="eastAsia" w:ascii="Times New Roman" w:hAnsi="Times New Roman" w:eastAsia="仿宋_GB2312" w:cs="Times New Roman"/>
          <w:sz w:val="32"/>
          <w:szCs w:val="32"/>
          <w:lang w:eastAsia="zh-CN"/>
        </w:rPr>
        <w:t>委员会</w:t>
      </w:r>
      <w:r>
        <w:rPr>
          <w:rFonts w:hint="default" w:ascii="Times New Roman" w:hAnsi="Times New Roman" w:eastAsia="仿宋_GB2312" w:cs="Times New Roman"/>
          <w:kern w:val="0"/>
          <w:sz w:val="32"/>
          <w:szCs w:val="32"/>
          <w:lang w:bidi="ar"/>
        </w:rPr>
        <w:t>要持续开展事故</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举一反三</w:t>
      </w:r>
      <w:r>
        <w:rPr>
          <w:rFonts w:hint="eastAsia" w:ascii="Times New Roman" w:hAnsi="Times New Roman" w:eastAsia="仿宋_GB2312" w:cs="Times New Roman"/>
          <w:kern w:val="0"/>
          <w:sz w:val="32"/>
          <w:szCs w:val="32"/>
          <w:lang w:eastAsia="zh-CN" w:bidi="ar"/>
        </w:rPr>
        <w:t>”</w:t>
      </w:r>
      <w:r>
        <w:rPr>
          <w:rFonts w:hint="default" w:ascii="Times New Roman" w:hAnsi="Times New Roman" w:eastAsia="仿宋_GB2312" w:cs="Times New Roman"/>
          <w:kern w:val="0"/>
          <w:sz w:val="32"/>
          <w:szCs w:val="32"/>
          <w:lang w:bidi="ar"/>
        </w:rPr>
        <w:t>工作，组织辖区内企业负责人、安全管理员学习机械</w:t>
      </w:r>
      <w:r>
        <w:rPr>
          <w:rFonts w:hint="eastAsia" w:ascii="Times New Roman" w:hAnsi="Times New Roman" w:eastAsia="仿宋_GB2312" w:cs="Times New Roman"/>
          <w:kern w:val="0"/>
          <w:sz w:val="32"/>
          <w:szCs w:val="32"/>
          <w:lang w:val="en-US" w:eastAsia="zh-CN" w:bidi="ar"/>
        </w:rPr>
        <w:t>检维修</w:t>
      </w:r>
      <w:r>
        <w:rPr>
          <w:rFonts w:hint="default" w:ascii="Times New Roman" w:hAnsi="Times New Roman" w:eastAsia="仿宋_GB2312" w:cs="Times New Roman"/>
          <w:kern w:val="0"/>
          <w:sz w:val="32"/>
          <w:szCs w:val="32"/>
          <w:lang w:bidi="ar"/>
        </w:rPr>
        <w:t>相关法律法规、安全知识，督促企业</w:t>
      </w:r>
      <w:r>
        <w:rPr>
          <w:rFonts w:hint="eastAsia" w:ascii="Times New Roman" w:hAnsi="Times New Roman" w:eastAsia="仿宋_GB2312" w:cs="Times New Roman"/>
          <w:kern w:val="0"/>
          <w:sz w:val="32"/>
          <w:szCs w:val="32"/>
          <w:lang w:eastAsia="zh-CN" w:bidi="ar"/>
        </w:rPr>
        <w:t>开展</w:t>
      </w:r>
      <w:r>
        <w:rPr>
          <w:rFonts w:hint="default" w:ascii="Times New Roman" w:hAnsi="Times New Roman" w:eastAsia="仿宋_GB2312" w:cs="Times New Roman"/>
          <w:kern w:val="0"/>
          <w:sz w:val="32"/>
          <w:szCs w:val="32"/>
          <w:lang w:bidi="ar"/>
        </w:rPr>
        <w:t>安全隐患自查自纠，逐项指导企业落实整改措施完成整改，强化同类企业警示教育，深化开展全员宣传和教育培训，狠抓安全生产日常监管工作，确保同类型事故</w:t>
      </w:r>
      <w:bookmarkStart w:id="0" w:name="_GoBack"/>
      <w:r>
        <w:rPr>
          <w:rFonts w:hint="eastAsia" w:ascii="Times New Roman" w:hAnsi="Times New Roman" w:eastAsia="仿宋_GB2312" w:cs="Times New Roman"/>
          <w:kern w:val="0"/>
          <w:sz w:val="32"/>
          <w:szCs w:val="32"/>
          <w:lang w:eastAsia="zh-CN" w:bidi="ar"/>
        </w:rPr>
        <w:t>不再</w:t>
      </w:r>
      <w:bookmarkEnd w:id="0"/>
      <w:r>
        <w:rPr>
          <w:rFonts w:hint="default" w:ascii="Times New Roman" w:hAnsi="Times New Roman" w:eastAsia="仿宋_GB2312" w:cs="Times New Roman"/>
          <w:kern w:val="0"/>
          <w:sz w:val="32"/>
          <w:szCs w:val="32"/>
          <w:lang w:bidi="ar"/>
        </w:rPr>
        <w:t>重演，不断增强防范化解重大风险隐患能力，稳步提升辖区整体安全生产水平。</w:t>
      </w:r>
    </w:p>
    <w:p w14:paraId="589127D7">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p>
    <w:p w14:paraId="28FE8CBE">
      <w:pPr>
        <w:keepNext w:val="0"/>
        <w:keepLines w:val="0"/>
        <w:pageBreakBefore w:val="0"/>
        <w:widowControl/>
        <w:kinsoku/>
        <w:wordWrap/>
        <w:topLinePunct w:val="0"/>
        <w:bidi w:val="0"/>
        <w:adjustRightInd/>
        <w:snapToGrid/>
        <w:spacing w:line="560" w:lineRule="exact"/>
        <w:ind w:firstLine="640" w:firstLineChars="200"/>
        <w:jc w:val="both"/>
        <w:textAlignment w:val="auto"/>
        <w:rPr>
          <w:rFonts w:hint="default" w:ascii="Times New Roman" w:hAnsi="Times New Roman" w:eastAsia="仿宋_GB2312" w:cs="Times New Roman"/>
          <w:kern w:val="0"/>
          <w:sz w:val="32"/>
          <w:szCs w:val="32"/>
          <w:lang w:bidi="ar"/>
        </w:rPr>
      </w:pPr>
    </w:p>
    <w:p w14:paraId="53C590EA">
      <w:pPr>
        <w:keepNext w:val="0"/>
        <w:keepLines w:val="0"/>
        <w:pageBreakBefore w:val="0"/>
        <w:widowControl/>
        <w:kinsoku/>
        <w:wordWrap/>
        <w:topLinePunct w:val="0"/>
        <w:bidi w:val="0"/>
        <w:adjustRightInd/>
        <w:snapToGrid/>
        <w:spacing w:line="560" w:lineRule="exact"/>
        <w:ind w:firstLine="640" w:firstLineChars="200"/>
        <w:jc w:val="center"/>
        <w:textAlignment w:val="auto"/>
        <w:rPr>
          <w:rFonts w:hint="default" w:ascii="Times New Roman" w:hAnsi="Times New Roman" w:eastAsia="仿宋_GB2312" w:cs="Times New Roman"/>
          <w:kern w:val="0"/>
          <w:sz w:val="32"/>
          <w:szCs w:val="32"/>
          <w:lang w:bidi="ar"/>
        </w:rPr>
      </w:pPr>
      <w:r>
        <w:rPr>
          <w:rFonts w:hint="eastAsia" w:ascii="Times New Roman" w:hAnsi="Times New Roman" w:eastAsia="仿宋_GB2312" w:cs="Times New Roman"/>
          <w:kern w:val="0"/>
          <w:sz w:val="32"/>
          <w:szCs w:val="32"/>
          <w:lang w:val="en-US" w:eastAsia="zh-CN" w:bidi="ar"/>
        </w:rPr>
        <w:t xml:space="preserve">        </w:t>
      </w:r>
      <w:r>
        <w:rPr>
          <w:rFonts w:hint="default" w:ascii="Times New Roman" w:hAnsi="Times New Roman" w:eastAsia="仿宋_GB2312" w:cs="Times New Roman"/>
          <w:kern w:val="0"/>
          <w:sz w:val="32"/>
          <w:szCs w:val="32"/>
          <w:lang w:bidi="ar"/>
        </w:rPr>
        <w:t>“</w:t>
      </w:r>
      <w:r>
        <w:rPr>
          <w:rFonts w:hint="eastAsia" w:ascii="Times New Roman" w:hAnsi="Times New Roman" w:eastAsia="仿宋_GB2312" w:cs="Times New Roman"/>
          <w:kern w:val="0"/>
          <w:sz w:val="32"/>
          <w:szCs w:val="32"/>
          <w:lang w:val="en-US" w:eastAsia="zh-CN" w:bidi="ar"/>
        </w:rPr>
        <w:t>5</w:t>
      </w:r>
      <w:r>
        <w:rPr>
          <w:rFonts w:hint="default" w:ascii="Times New Roman" w:hAnsi="Times New Roman" w:eastAsia="仿宋_GB2312" w:cs="Times New Roman"/>
          <w:kern w:val="0"/>
          <w:sz w:val="32"/>
          <w:szCs w:val="32"/>
          <w:lang w:bidi="ar"/>
        </w:rPr>
        <w:t>·</w:t>
      </w:r>
      <w:r>
        <w:rPr>
          <w:rFonts w:hint="default" w:ascii="Times New Roman" w:hAnsi="Times New Roman" w:eastAsia="仿宋_GB2312" w:cs="Times New Roman"/>
          <w:kern w:val="0"/>
          <w:sz w:val="32"/>
          <w:szCs w:val="32"/>
          <w:lang w:val="en-US" w:eastAsia="zh-CN" w:bidi="ar"/>
        </w:rPr>
        <w:t>0</w:t>
      </w:r>
      <w:r>
        <w:rPr>
          <w:rFonts w:hint="eastAsia" w:ascii="Times New Roman" w:hAnsi="Times New Roman" w:eastAsia="仿宋_GB2312" w:cs="Times New Roman"/>
          <w:kern w:val="0"/>
          <w:sz w:val="32"/>
          <w:szCs w:val="32"/>
          <w:lang w:val="en-US" w:eastAsia="zh-CN" w:bidi="ar"/>
        </w:rPr>
        <w:t>9</w:t>
      </w:r>
      <w:r>
        <w:rPr>
          <w:rFonts w:hint="default" w:ascii="Times New Roman" w:hAnsi="Times New Roman" w:eastAsia="仿宋_GB2312" w:cs="Times New Roman"/>
          <w:kern w:val="0"/>
          <w:sz w:val="32"/>
          <w:szCs w:val="32"/>
          <w:lang w:bidi="ar"/>
        </w:rPr>
        <w:t>”事故评估工作组</w:t>
      </w:r>
    </w:p>
    <w:p w14:paraId="23D57B74">
      <w:pPr>
        <w:widowControl/>
        <w:spacing w:line="560" w:lineRule="exact"/>
        <w:ind w:firstLine="4160" w:firstLineChars="1300"/>
        <w:jc w:val="both"/>
        <w:rPr>
          <w:rFonts w:hint="default" w:ascii="Times New Roman" w:hAnsi="Times New Roman" w:cs="Times New Roman"/>
          <w:sz w:val="32"/>
          <w:szCs w:val="32"/>
        </w:rPr>
      </w:pPr>
    </w:p>
    <w:sectPr>
      <w:footerReference r:id="rId3" w:type="default"/>
      <w:pgSz w:w="11906" w:h="16838"/>
      <w:pgMar w:top="2098" w:right="1474" w:bottom="1984" w:left="1587" w:header="1587" w:footer="158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3C682C-011F-441A-97C3-D8A4ACAF24F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4DA777D7-65AF-4306-9C7B-8A579905E725}"/>
  </w:font>
  <w:font w:name="仿宋_GB2312">
    <w:panose1 w:val="02010609030101010101"/>
    <w:charset w:val="86"/>
    <w:family w:val="modern"/>
    <w:pitch w:val="default"/>
    <w:sig w:usb0="00000001" w:usb1="080E0000" w:usb2="00000000" w:usb3="00000000" w:csb0="00040000" w:csb1="00000000"/>
    <w:embedRegular r:id="rId3" w:fontKey="{79F9DC67-58CD-4A00-BF8F-3F33FA7E6AAA}"/>
  </w:font>
  <w:font w:name="楷体_GB2312">
    <w:panose1 w:val="02010609030101010101"/>
    <w:charset w:val="86"/>
    <w:family w:val="modern"/>
    <w:pitch w:val="default"/>
    <w:sig w:usb0="00000001" w:usb1="080E0000" w:usb2="00000000" w:usb3="00000000" w:csb0="00040000" w:csb1="00000000"/>
    <w:embedRegular r:id="rId4" w:fontKey="{7F36B53B-00B0-452B-BBAD-0EA4258A50C7}"/>
  </w:font>
  <w:font w:name="仿宋">
    <w:panose1 w:val="02010609060101010101"/>
    <w:charset w:val="86"/>
    <w:family w:val="modern"/>
    <w:pitch w:val="default"/>
    <w:sig w:usb0="800002BF" w:usb1="38CF7CFA" w:usb2="00000016" w:usb3="00000000" w:csb0="00040001" w:csb1="00000000"/>
    <w:embedRegular r:id="rId5" w:fontKey="{4751892A-64BE-409A-A96F-ACBD9FD2A8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B4DC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26DFB4">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F26DFB4">
                    <w:pPr>
                      <w:pStyle w:val="5"/>
                    </w:pPr>
                    <w: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2JmNjE0MzFmZDVmYTM5YWNhZDY3NTk3NDIyM2MifQ=="/>
  </w:docVars>
  <w:rsids>
    <w:rsidRoot w:val="7452192F"/>
    <w:rsid w:val="00326DD6"/>
    <w:rsid w:val="006B2F86"/>
    <w:rsid w:val="00817309"/>
    <w:rsid w:val="00901BA4"/>
    <w:rsid w:val="00D52C77"/>
    <w:rsid w:val="00D87CFC"/>
    <w:rsid w:val="00E71C4C"/>
    <w:rsid w:val="026B6C17"/>
    <w:rsid w:val="038D0B00"/>
    <w:rsid w:val="0424499B"/>
    <w:rsid w:val="08304193"/>
    <w:rsid w:val="0953745E"/>
    <w:rsid w:val="0AD8682D"/>
    <w:rsid w:val="0CD34D59"/>
    <w:rsid w:val="0F2A2BD7"/>
    <w:rsid w:val="114F3ABD"/>
    <w:rsid w:val="1305614B"/>
    <w:rsid w:val="145B2071"/>
    <w:rsid w:val="14BA71AC"/>
    <w:rsid w:val="15286BC5"/>
    <w:rsid w:val="1AC90AEB"/>
    <w:rsid w:val="1B3B3CBE"/>
    <w:rsid w:val="1BF231F8"/>
    <w:rsid w:val="1D725ADC"/>
    <w:rsid w:val="1DAC45E0"/>
    <w:rsid w:val="1DD666D0"/>
    <w:rsid w:val="1DE87D86"/>
    <w:rsid w:val="21672406"/>
    <w:rsid w:val="223615AD"/>
    <w:rsid w:val="229A4E55"/>
    <w:rsid w:val="23CD03C9"/>
    <w:rsid w:val="265A607B"/>
    <w:rsid w:val="26962DDB"/>
    <w:rsid w:val="27F475F8"/>
    <w:rsid w:val="291937E6"/>
    <w:rsid w:val="2AFF61B6"/>
    <w:rsid w:val="2C3D3A95"/>
    <w:rsid w:val="2C47750D"/>
    <w:rsid w:val="2DED6158"/>
    <w:rsid w:val="2F3C3507"/>
    <w:rsid w:val="32C37159"/>
    <w:rsid w:val="35371C59"/>
    <w:rsid w:val="354D3431"/>
    <w:rsid w:val="357D56F4"/>
    <w:rsid w:val="38895131"/>
    <w:rsid w:val="39EF2CE8"/>
    <w:rsid w:val="3E3801F1"/>
    <w:rsid w:val="3F583C3D"/>
    <w:rsid w:val="419A4A2A"/>
    <w:rsid w:val="42A16831"/>
    <w:rsid w:val="446D72CF"/>
    <w:rsid w:val="447F2A6D"/>
    <w:rsid w:val="49070342"/>
    <w:rsid w:val="4A674A28"/>
    <w:rsid w:val="4AB82832"/>
    <w:rsid w:val="4D6B792C"/>
    <w:rsid w:val="4E6A0866"/>
    <w:rsid w:val="4ED135EC"/>
    <w:rsid w:val="50DC7717"/>
    <w:rsid w:val="51555E0B"/>
    <w:rsid w:val="51982C9A"/>
    <w:rsid w:val="521572B6"/>
    <w:rsid w:val="52EE3CE9"/>
    <w:rsid w:val="532D48A6"/>
    <w:rsid w:val="53850FC3"/>
    <w:rsid w:val="545F13F9"/>
    <w:rsid w:val="57347C1D"/>
    <w:rsid w:val="573D052D"/>
    <w:rsid w:val="59E449EA"/>
    <w:rsid w:val="5CA11989"/>
    <w:rsid w:val="5D954414"/>
    <w:rsid w:val="5E262232"/>
    <w:rsid w:val="5EEF12C9"/>
    <w:rsid w:val="61860DE8"/>
    <w:rsid w:val="64D44446"/>
    <w:rsid w:val="64E95090"/>
    <w:rsid w:val="6565143A"/>
    <w:rsid w:val="65E65310"/>
    <w:rsid w:val="660B519D"/>
    <w:rsid w:val="66B17B8A"/>
    <w:rsid w:val="676B03F7"/>
    <w:rsid w:val="67DB1A3F"/>
    <w:rsid w:val="68297D69"/>
    <w:rsid w:val="69733AAD"/>
    <w:rsid w:val="6D3F3518"/>
    <w:rsid w:val="6E8F37CF"/>
    <w:rsid w:val="6E9B4FAA"/>
    <w:rsid w:val="733B36F5"/>
    <w:rsid w:val="7452192F"/>
    <w:rsid w:val="76EA4E38"/>
    <w:rsid w:val="76EE0B56"/>
    <w:rsid w:val="76FF73D9"/>
    <w:rsid w:val="77C50DBB"/>
    <w:rsid w:val="7D830F78"/>
    <w:rsid w:val="7D9538FE"/>
    <w:rsid w:val="7FE8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b/>
      <w:sz w:val="32"/>
    </w:rPr>
  </w:style>
  <w:style w:type="paragraph" w:styleId="3">
    <w:name w:val="Body Text Indent"/>
    <w:basedOn w:val="1"/>
    <w:next w:val="4"/>
    <w:qFormat/>
    <w:uiPriority w:val="0"/>
    <w:pPr>
      <w:widowControl w:val="0"/>
      <w:adjustRightInd/>
      <w:snapToGrid/>
      <w:spacing w:after="120"/>
      <w:ind w:left="420" w:leftChars="200"/>
      <w:jc w:val="both"/>
    </w:pPr>
    <w:rPr>
      <w:rFonts w:ascii="Times New Roman" w:hAnsi="Times New Roman" w:eastAsia="宋体" w:cs="Times New Roman"/>
      <w:kern w:val="2"/>
      <w:sz w:val="21"/>
      <w:szCs w:val="20"/>
    </w:rPr>
  </w:style>
  <w:style w:type="paragraph" w:styleId="4">
    <w:name w:val="Normal (Web)"/>
    <w:basedOn w:val="1"/>
    <w:next w:val="1"/>
    <w:unhideWhenUsed/>
    <w:qFormat/>
    <w:uiPriority w:val="99"/>
    <w:rPr>
      <w:rFonts w:ascii="Times New Roman" w:hAnsi="Times New Roman" w:cs="Times New Roman"/>
      <w:sz w:val="24"/>
      <w:szCs w:val="24"/>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next w:val="3"/>
    <w:qFormat/>
    <w:uiPriority w:val="0"/>
    <w:pPr>
      <w:ind w:firstLine="420" w:firstLineChars="200"/>
    </w:pPr>
  </w:style>
  <w:style w:type="character" w:customStyle="1" w:styleId="10">
    <w:name w:val="页眉 字符"/>
    <w:basedOn w:val="9"/>
    <w:link w:val="6"/>
    <w:qFormat/>
    <w:uiPriority w:val="0"/>
    <w:rPr>
      <w:kern w:val="2"/>
      <w:sz w:val="18"/>
      <w:szCs w:val="18"/>
    </w:rPr>
  </w:style>
  <w:style w:type="character" w:customStyle="1" w:styleId="11">
    <w:name w:val="页脚 字符"/>
    <w:basedOn w:val="9"/>
    <w:link w:val="5"/>
    <w:qFormat/>
    <w:uiPriority w:val="0"/>
    <w:rPr>
      <w:kern w:val="2"/>
      <w:sz w:val="18"/>
      <w:szCs w:val="18"/>
    </w:rPr>
  </w:style>
  <w:style w:type="character" w:customStyle="1" w:styleId="12">
    <w:name w:val="NormalCharacter"/>
    <w:qFormat/>
    <w:uiPriority w:val="0"/>
    <w:rPr>
      <w:rFonts w:ascii="Times New Roman" w:hAnsi="Calibri" w:eastAsia="宋体" w:cs="宋体"/>
      <w:color w:val="000000"/>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b23cfa98-b24b-4e77-b200-ca0cbee5372a</errorID>
      <errorWord> </errorWord>
      <group>L1_Punc</group>
      <groupName>标点问题</groupName>
      <ability>L2_Punc</ability>
      <abilityName>标点符号检查</abilityName>
      <candidateList>
        <item>·</item>
      </candidateList>
      <explain/>
      <paraID>6FAA7E0B</paraID>
      <start>32</start>
      <end>33</end>
      <status>modified</status>
      <modifiedWord> </modifiedWord>
      <trackRevisions>false</trackRevisions>
    </reviewItem>
    <reviewItem>
      <errorID>25e5d771-1914-4155-a59b-92eebddbf8b9</errorID>
      <errorWord>机械伤害一般事故</errorWord>
      <group>L1_Word</group>
      <groupName>字词问题</groupName>
      <ability>L2_Typo</ability>
      <abilityName>字词错误</abilityName>
      <candidateList>
        <item>一般机械伤害事故</item>
      </candidateList>
      <explain/>
      <paraID>2C1AB1EE</paraID>
      <start>50</start>
      <end>58</end>
      <status>modified</status>
      <modifiedWord>一般机械伤害事故</modifiedWord>
      <trackRevisions>false</trackRevisions>
    </reviewItem>
    <reviewItem>
      <errorID>4c12b63b-b916-4b7f-b035-792ae4bfc20c</errorID>
      <errorWord> </errorWord>
      <group>L1_Punc</group>
      <groupName>标点问题</groupName>
      <ability>L2_Punc</ability>
      <abilityName>标点符号检查</abilityName>
      <candidateList>
        <item>·</item>
      </candidateList>
      <explain/>
      <paraID>41FBA7A9</paraID>
      <start>119</start>
      <end>120</end>
      <status>modified</status>
      <modifiedWord> </modifiedWord>
      <trackRevisions>false</trackRevisions>
    </reviewItem>
    <reviewItem>
      <errorID>c776092b-10e7-478e-92ff-843e0467fe8d</errorID>
      <errorWord> </errorWord>
      <group>L1_Punc</group>
      <groupName>标点问题</groupName>
      <ability>L2_Punc</ability>
      <abilityName>标点符号检查</abilityName>
      <candidateList>
        <item>·</item>
      </candidateList>
      <explain/>
      <paraID>410067D6</paraID>
      <start>102</start>
      <end>103</end>
      <status>modified</status>
      <modifiedWord> </modifiedWord>
      <trackRevisions>false</trackRevisions>
    </reviewItem>
    <reviewItem>
      <errorID>fb28cb0d-7aa9-485c-b494-472d051507bd</errorID>
      <errorWord>哈密</errorWord>
      <group>L1_Word</group>
      <groupName>字词问题</groupName>
      <ability>L2_Typo</ability>
      <abilityName>字词错误</abilityName>
      <candidateList>
        <item>将哈密</item>
      </candidateList>
      <explain/>
      <paraID> 59FE61E</paraID>
      <start>2</start>
      <end>5</end>
      <status>modified</status>
      <modifiedWord>将哈密</modifiedWord>
      <trackRevisions>false</trackRevisions>
    </reviewItem>
    <reviewItem>
      <errorID>5c30992e-62b6-44ab-92df-bab00f0b3e37</errorID>
      <errorWord>，</errorWord>
      <group>L1_Punc</group>
      <groupName>标点问题</groupName>
      <ability>L2_Punc</ability>
      <abilityName>标点符号检查</abilityName>
      <candidateList>
        <item>、</item>
      </candidateList>
      <explain/>
      <paraID>2B306488</paraID>
      <start>62</start>
      <end>63</end>
      <status>modified</status>
      <modifiedWord>、</modifiedWord>
      <trackRevisions>false</trackRevisions>
    </reviewItem>
    <reviewItem>
      <errorID>0f7a6601-d7f3-4b09-b6d7-922e931977f9</errorID>
      <errorWord>超处</errorWord>
      <group>L1_Word</group>
      <groupName>字词问题</groupName>
      <ability>L2_Typo</ability>
      <abilityName>字词错误</abilityName>
      <candidateList>
        <item>超</item>
      </candidateList>
      <explain/>
      <paraID>2B306488</paraID>
      <start>66</start>
      <end>68</end>
      <status>ignored</status>
      <modifiedWord/>
      <trackRevisions>false</trackRevisions>
    </reviewItem>
    <reviewItem>
      <errorID>77d2a670-2e47-4a39-a4b5-ae202455fe31</errorID>
      <errorWord>《中华人民共和国安全生产法》</errorWord>
      <group>L1_Political</group>
      <groupName>政治性问题</groupName>
      <ability>L2_Keyword</ability>
      <abilityName>固定表述</abilityName>
      <candidateList>
        <item>依据《中华人民共和国安全生产法》</item>
      </candidateList>
      <explain>此处内容疑似含有固定表述相关错误，建议核查。</explain>
      <paraID> D518F74</paraID>
      <start>11</start>
      <end>27</end>
      <status>modified</status>
      <modifiedWord>依据《中华人民共和国安全生产法》</modifiedWord>
      <trackRevisions>false</trackRevisions>
    </reviewItem>
    <reviewItem>
      <errorID>24c40c48-7a86-4f44-b7ae-6704cc4f8a48</errorID>
      <errorWord>存处</errorWord>
      <group>L1_Word</group>
      <groupName>字词问题</groupName>
      <ability>L2_Typo</ability>
      <abilityName>字词错误</abilityName>
      <candidateList>
        <item>存</item>
      </candidateList>
      <explain/>
      <paraID> D518F74</paraID>
      <start>60</start>
      <end>62</end>
      <status>ignored</status>
      <modifiedWord/>
      <trackRevisions>false</trackRevisions>
    </reviewItem>
    <reviewItem>
      <errorID>45ee5213-7ef1-4661-81d3-7dbcff7986cd</errorID>
      <errorWord>《中华人民共和国安全生产法》</errorWord>
      <group>L1_Political</group>
      <groupName>政治性问题</groupName>
      <ability>L2_Keyword</ability>
      <abilityName>固定表述</abilityName>
      <candidateList>
        <item>依据《中华人民共和国安全生产法》</item>
      </candidateList>
      <explain>此处内容疑似含有固定表述相关错误，建议核查。</explain>
      <paraID>13EC830B</paraID>
      <start>11</start>
      <end>27</end>
      <status>modified</status>
      <modifiedWord>依据《中华人民共和国安全生产法》</modifiedWord>
      <trackRevisions>false</trackRevisions>
    </reviewItem>
    <reviewItem>
      <errorID>01889812-ca2b-4267-a7b6-7ef34f76287d</errorID>
      <errorWord>波处</errorWord>
      <group>L1_Word</group>
      <groupName>字词问题</groupName>
      <ability>L2_Typo</ability>
      <abilityName>字词错误</abilityName>
      <candidateList>
        <item>波</item>
      </candidateList>
      <explain/>
      <paraID>13EC830B</paraID>
      <start>60</start>
      <end>62</end>
      <status>ignored</status>
      <modifiedWord/>
      <trackRevisions>false</trackRevisions>
    </reviewItem>
    <reviewItem>
      <errorID>c29a85d9-f3c5-4414-81ed-e55912e46070</errorID>
      <errorWord>，</errorWord>
      <group>L1_Punc</group>
      <groupName>标点问题</groupName>
      <ability>L2_Punc</ability>
      <abilityName>标点符号检查</abilityName>
      <candidateList>
        <item>、</item>
      </candidateList>
      <explain/>
      <paraID>4C098A27</paraID>
      <start>33</start>
      <end>34</end>
      <status>modified</status>
      <modifiedWord>、</modifiedWord>
      <trackRevisions>false</trackRevisions>
    </reviewItem>
    <reviewItem>
      <errorID>aff7b9f6-0241-4f80-aefe-d9564f044815</errorID>
      <errorWord>处</errorWord>
      <group>L1_Word</group>
      <groupName>字词问题</groupName>
      <ability>L2_Typo</ability>
      <abilityName>字词错误</abilityName>
      <candidateList>
        <item>给予</item>
      </candidateList>
      <explain/>
      <paraID>62A2A9A2</paraID>
      <start>35</start>
      <end>36</end>
      <status>ignored</status>
      <modifiedWord/>
      <trackRevisions>false</trackRevisions>
    </reviewItem>
    <reviewItem>
      <errorID>fdcc1e55-f6a2-4023-aa38-ebd19c5ea207</errorID>
      <errorWord>调查组已</errorWord>
      <group>L1_Word</group>
      <groupName>字词问题</groupName>
      <ability>L2_Typo</ability>
      <abilityName>字词错误</abilityName>
      <candidateList>
        <item>调查组</item>
      </candidateList>
      <explain/>
      <paraID>6A6EBE62</paraID>
      <start>52</start>
      <end>55</end>
      <status>modified</status>
      <modifiedWord>调查组</modifiedWord>
      <trackRevisions>false</trackRevisions>
    </reviewItem>
    <reviewItem>
      <errorID>c905b64c-104d-4a80-89b7-876191c07aba</errorID>
      <errorWord>遏制和防范</errorWord>
      <group>L1_Word</group>
      <groupName>字词问题</groupName>
      <ability>L2_Typo</ability>
      <abilityName>字词错误</abilityName>
      <candidateList>
        <item>防范和遏制</item>
      </candidateList>
      <explain/>
      <paraID>54B9CA99</paraID>
      <start>54</start>
      <end>59</end>
      <status>modified</status>
      <modifiedWord>防范和遏制</modifiedWord>
      <trackRevisions>false</trackRevisions>
    </reviewItem>
    <reviewItem>
      <errorID>17235794-91f4-43e3-9157-5aebd49111b6</errorID>
      <errorWord>并以此</errorWord>
      <group>L1_Word</group>
      <groupName>字词问题</groupName>
      <ability>L2_Typo</ability>
      <abilityName>字词错误</abilityName>
      <candidateList>
        <item>以此</item>
      </candidateList>
      <explain/>
      <paraID>54B9CA99</paraID>
      <start>318</start>
      <end>320</end>
      <status>modified</status>
      <modifiedWord>以此</modifiedWord>
      <trackRevisions>false</trackRevisions>
    </reviewItem>
    <reviewItem>
      <errorID>728ed33b-aa0a-4231-894a-a874eeee22c3</errorID>
      <errorWord>委员</errorWord>
      <group>L1_Word</group>
      <groupName>字词问题</groupName>
      <ability>L2_Typo</ability>
      <abilityName>字词错误</abilityName>
      <candidateList>
        <item>委员会</item>
      </candidateList>
      <explain/>
      <paraID>74FF5D6D</paraID>
      <start>13</start>
      <end>16</end>
      <status>modified</status>
      <modifiedWord>委员会</modifiedWord>
      <trackRevisions>false</trackRevisions>
    </reviewItem>
    <reviewItem>
      <errorID>a93b363f-2f76-41eb-8430-389b99abddac</errorID>
      <errorWord>委员</errorWord>
      <group>L1_Word</group>
      <groupName>字词问题</groupName>
      <ability>L2_Typo</ability>
      <abilityName>字词错误</abilityName>
      <candidateList>
        <item>委员会</item>
      </candidateList>
      <explain/>
      <paraID>74FF5D6D</paraID>
      <start>46</start>
      <end>49</end>
      <status>modified</status>
      <modifiedWord>委员会</modifiedWord>
      <trackRevisions>false</trackRevisions>
    </reviewItem>
    <reviewItem>
      <errorID>ea9cb165-da51-4c42-98c9-7afec5a69134</errorID>
      <errorWord>提高</errorWord>
      <group>L1_Grammar</group>
      <groupName>语法问题</groupName>
      <ability>L2_Grammar</ability>
      <abilityName>语法错误</abilityName>
      <candidateList>
        <item>增强</item>
      </candidateList>
      <explain>“提高～意识”搭配不当，建议修改为“增强～意识”。</explain>
      <paraID>74FF5D6D</paraID>
      <start>95</start>
      <end>97</end>
      <status>modified</status>
      <modifiedWord>增强</modifiedWord>
      <trackRevisions>false</trackRevisions>
    </reviewItem>
    <reviewItem>
      <errorID>2d3ddada-376f-49cb-84f6-997d78c6a497</errorID>
      <errorWord> </errorWord>
      <group>L1_Punc</group>
      <groupName>标点问题</groupName>
      <ability>L2_Punc</ability>
      <abilityName>标点符号检查</abilityName>
      <candidateList>
        <item>·</item>
      </candidateList>
      <explain/>
      <paraID>2719E479</paraID>
      <start>131</start>
      <end>132</end>
      <status>modified</status>
      <modifiedWord> </modifiedWord>
      <trackRevisions>false</trackRevisions>
    </reviewItem>
    <reviewItem>
      <errorID>7553db25-346b-4e6d-aeb3-0ee1ba82860d</errorID>
      <errorWord>委员</errorWord>
      <group>L1_Word</group>
      <groupName>字词问题</groupName>
      <ability>L2_Typo</ability>
      <abilityName>字词错误</abilityName>
      <candidateList>
        <item>委员会</item>
      </candidateList>
      <explain/>
      <paraID> F8C056D</paraID>
      <start>13</start>
      <end>16</end>
      <status>modified</status>
      <modifiedWord>委员会</modifiedWord>
      <trackRevisions>false</trackRevisions>
    </reviewItem>
    <reviewItem>
      <errorID>82446e98-14a8-4dfc-a9f8-73c4aadd1cc1</errorID>
      <errorWord>开展了</errorWord>
      <group>L1_Word</group>
      <groupName>字词问题</groupName>
      <ability>L2_Typo</ability>
      <abilityName>字词错误</abilityName>
      <candidateList>
        <item>开展</item>
      </candidateList>
      <explain>〈动〉展览会开始展出：一年一度的春节花展明天～。</explain>
      <paraID> F8C056D</paraID>
      <start>71</start>
      <end>73</end>
      <status>modified</status>
      <modifiedWord>开展</modifiedWord>
      <trackRevisions>false</trackRevisions>
    </reviewItem>
    <reviewItem>
      <errorID>3a0819f0-66f4-4b8f-8811-56ace230e614</errorID>
      <errorWord>不在</errorWord>
      <group>L1_Word</group>
      <groupName>字词问题</groupName>
      <ability>L2_Typo</ability>
      <abilityName>字词错误</abilityName>
      <candidateList>
        <item>不再</item>
      </candidateList>
      <explain/>
      <paraID> F8C056D</paraID>
      <start>144</start>
      <end>146</end>
      <status>modified</status>
      <modifiedWord>不再</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4f4b35-928a-4c3b-b6f7-5e272343aed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2944</Words>
  <Characters>3039</Characters>
  <Lines>12</Lines>
  <Paragraphs>3</Paragraphs>
  <TotalTime>1</TotalTime>
  <ScaleCrop>false</ScaleCrop>
  <LinksUpToDate>false</LinksUpToDate>
  <CharactersWithSpaces>3066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2023-03-24T02:40:00Z</dcterms:created>
  <dc:creator>LOL</dc:creator>
  <cp:lastModifiedBy>黎明的破晓者</cp:lastModifiedBy>
  <cp:lastPrinted>2026-05-11T03:34:14Z</cp:lastPrinted>
  <dcterms:modified xsi:type="dcterms:W3CDTF">2026-05-11T03:34:18Z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0AB8024AACD641B6B1A29ACC3AD67E9F</vt:lpwstr>
  </property>
  <property fmtid="{D5CDD505-2E9C-101B-9397-08002B2CF9AE}" pid="4" name="KSOTemplateDocerSaveRecord">
    <vt:lpwstr>eyJoZGlkIjoiZGU4YzhkNGYwNGZmYzQwZGRhYjY5MGNmMjdlMDFmMWIiLCJ1c2VySWQiOiIzNjUwODQwMjQifQ==</vt:lpwstr>
  </property>
</Properties>
</file>