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融媒体中心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项目支出由年初122.2万元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调整为76万元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附件一：哈密市伊州区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融媒体中心项目支出表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720"/>
        <w:gridCol w:w="1231"/>
        <w:gridCol w:w="1365"/>
        <w:gridCol w:w="843"/>
        <w:gridCol w:w="859"/>
        <w:gridCol w:w="835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commentReference w:id="3"/>
            </w:r>
            <w:bookmarkStart w:id="0" w:name="_GoBack"/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哈密市</w:t>
            </w:r>
            <w:r>
              <w:rPr>
                <w:rStyle w:val="5"/>
                <w:rFonts w:hAnsi="宋体"/>
                <w:lang w:val="en-US" w:eastAsia="zh-CN" w:bidi="ar"/>
              </w:rPr>
              <w:t>伊州区</w:t>
            </w:r>
            <w:r>
              <w:rPr>
                <w:rStyle w:val="5"/>
                <w:rFonts w:hint="eastAsia" w:hAnsi="宋体"/>
                <w:lang w:val="en-US" w:eastAsia="zh-CN" w:bidi="ar"/>
              </w:rPr>
              <w:t>融媒体中心（哈密市伊州区广播电视台）</w:t>
            </w:r>
            <w:bookmarkEnd w:id="0"/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58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36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4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4"/>
            <w:r>
              <w:commentReference w:id="4"/>
            </w:r>
          </w:p>
        </w:tc>
        <w:tc>
          <w:tcPr>
            <w:tcW w:w="85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5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5"/>
            <w:r>
              <w:commentReference w:id="5"/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36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43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文化旅游体育与传媒支出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122.2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59.8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广播电视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122.2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59.8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特定类-融媒体中心运行经费</w:t>
            </w: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100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53.8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53.8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特定类-保安服务费</w:t>
            </w: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16.2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16.2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72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2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1365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提前下达2024年自治区广播电视节目无线覆盖运行维护经费</w:t>
            </w: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5.00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5.00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72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2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1365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提前下达2024年自治区广播电视节目无线覆盖运行维护经费</w:t>
            </w: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1.00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365" w:type="dxa"/>
            <w:vAlign w:val="center"/>
          </w:tcPr>
          <w:p>
            <w:pPr>
              <w:jc w:val="left"/>
            </w:pPr>
          </w:p>
        </w:tc>
        <w:tc>
          <w:tcPr>
            <w:tcW w:w="8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122.2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59.8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16.2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融媒体中心（哈密市伊州区广播电视台）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特定类-融媒体体制调整运行补助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李东海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70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70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主要用于水、暖、绿化物业服务、保安服务等，确保融媒体中心正常运行。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石油基地办公点取暖面积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1445.94平方米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1445.94平方米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服务企业数量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1个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融媒体中心正常运转率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融媒体中心正常运行天数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365天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365天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融媒体中心运行及保安服务经费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=50万元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保障融媒体中心事故发生率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融媒体中心工作人员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58A83C9D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43865964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5FDA3F4F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26Z" w:initials="Y">
    <w:p w14:paraId="481E3B35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4" w:author="YuSuan" w:date="2024-05-24T11:42:42Z" w:initials="Y">
    <w:p w14:paraId="34B602A6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5" w:author="YuSuan" w:date="2024-05-24T11:42:58Z" w:initials="Y">
    <w:p w14:paraId="5C70293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8A83C9D" w15:done="0"/>
  <w15:commentEx w15:paraId="43865964" w15:done="0"/>
  <w15:commentEx w15:paraId="5FDA3F4F" w15:done="0"/>
  <w15:commentEx w15:paraId="481E3B35" w15:done="0"/>
  <w15:commentEx w15:paraId="34B602A6" w15:done="0"/>
  <w15:commentEx w15:paraId="5C70293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60BA0"/>
    <w:rsid w:val="02203647"/>
    <w:rsid w:val="03683C27"/>
    <w:rsid w:val="05274B53"/>
    <w:rsid w:val="08882C46"/>
    <w:rsid w:val="0948214E"/>
    <w:rsid w:val="0A8A3F4F"/>
    <w:rsid w:val="0D4263E3"/>
    <w:rsid w:val="0F483700"/>
    <w:rsid w:val="10573940"/>
    <w:rsid w:val="11DE2D99"/>
    <w:rsid w:val="18453EFC"/>
    <w:rsid w:val="1C2A734C"/>
    <w:rsid w:val="1E8C3A51"/>
    <w:rsid w:val="1F945345"/>
    <w:rsid w:val="22AA5687"/>
    <w:rsid w:val="22E65A86"/>
    <w:rsid w:val="23AB0087"/>
    <w:rsid w:val="24C538F5"/>
    <w:rsid w:val="27B95102"/>
    <w:rsid w:val="286E0463"/>
    <w:rsid w:val="2F691377"/>
    <w:rsid w:val="334A28B5"/>
    <w:rsid w:val="37FB6A05"/>
    <w:rsid w:val="39F608AA"/>
    <w:rsid w:val="3E693FB6"/>
    <w:rsid w:val="3F2A1D89"/>
    <w:rsid w:val="43EB39D1"/>
    <w:rsid w:val="44B94F88"/>
    <w:rsid w:val="4729439C"/>
    <w:rsid w:val="4AED3439"/>
    <w:rsid w:val="4CB9228B"/>
    <w:rsid w:val="540255E1"/>
    <w:rsid w:val="5B9062C9"/>
    <w:rsid w:val="604570F8"/>
    <w:rsid w:val="6B1A04A6"/>
    <w:rsid w:val="6B6E0137"/>
    <w:rsid w:val="6D500DDE"/>
    <w:rsid w:val="70855FA4"/>
    <w:rsid w:val="72437DA4"/>
    <w:rsid w:val="76F172EE"/>
    <w:rsid w:val="7BDE65EC"/>
    <w:rsid w:val="7D43424C"/>
    <w:rsid w:val="7F5D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2024-07-10T02:22:27Z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AF83CC7FBC974B46A19CBBA73906CDDF</vt:lpwstr>
  </property>
</Properties>
</file>