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伊州区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科学技术协会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val="en-US" w:eastAsia="zh-CN"/>
        </w:rPr>
        <w:t>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项目支出由年初10万元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调整为18万元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附件一：哈密市伊州区</w:t>
      </w:r>
      <w:r>
        <w:commentReference w:id="2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科学技术协会项目支出表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1256"/>
        <w:gridCol w:w="910"/>
        <w:gridCol w:w="894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commentReference w:id="3"/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哈密市</w:t>
            </w:r>
            <w:r>
              <w:rPr>
                <w:rStyle w:val="5"/>
                <w:rFonts w:hAnsi="宋体"/>
                <w:lang w:val="en-US" w:eastAsia="zh-CN" w:bidi="ar"/>
              </w:rPr>
              <w:t>伊州区科学技术协会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91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94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4"/>
            <w:r>
              <w:commentReference w:id="4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5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5"/>
            <w:r>
              <w:commentReference w:id="5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91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科学技术支出</w:t>
            </w:r>
          </w:p>
        </w:tc>
        <w:tc>
          <w:tcPr>
            <w:tcW w:w="9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10.00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18.00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科学技术普及</w:t>
            </w:r>
          </w:p>
        </w:tc>
        <w:tc>
          <w:tcPr>
            <w:tcW w:w="9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10.00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18.00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科普活动</w:t>
            </w:r>
          </w:p>
        </w:tc>
        <w:tc>
          <w:tcPr>
            <w:tcW w:w="9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2021年基层科普行动计划资金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8.00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8.00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科普活动</w:t>
            </w:r>
          </w:p>
        </w:tc>
        <w:tc>
          <w:tcPr>
            <w:tcW w:w="9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基层科普行动计划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2.00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2.00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其他科学技术普及支出</w:t>
            </w:r>
          </w:p>
        </w:tc>
        <w:tc>
          <w:tcPr>
            <w:tcW w:w="9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特定类-科普宣传活动经费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8.00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2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910" w:type="dxa"/>
            <w:vAlign w:val="center"/>
          </w:tcPr>
          <w:p>
            <w:pPr>
              <w:jc w:val="left"/>
            </w:pP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10.00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18.00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哈密市伊州区科学技术协会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科普宣传活动经费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张江宏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8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提升科普宣传管理服务水平。加强科普宣传满意产出比例，提升科技成果转化率。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通过宣传合作培养高水平科技人才；努力提升科普管理服务水平。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助力乡村养殖技术培训场次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&gt;=5场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=5场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全民科学素质提升宣传场次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&gt;=10场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=10场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培训宣传覆盖率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培训宣传及时率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宣传办公经费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&lt;=6.97万元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=3.98万元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其他交通经费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&lt;=1.03万元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=0.22万元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提高全民参与科普宣传能力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有效提高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科普活动参与者满意度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=60%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7EC8501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3B742D6C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1:58Z" w:initials="Y">
    <w:p w14:paraId="436225B2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2:26Z" w:initials="Y">
    <w:p w14:paraId="022A48C7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4" w:author="YuSuan" w:date="2024-05-24T11:42:42Z" w:initials="Y">
    <w:p w14:paraId="60900A7A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5" w:author="YuSuan" w:date="2024-05-24T11:42:58Z" w:initials="Y">
    <w:p w14:paraId="50FB2BEA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EC8501C" w15:done="0"/>
  <w15:commentEx w15:paraId="3B742D6C" w15:done="0"/>
  <w15:commentEx w15:paraId="436225B2" w15:done="0"/>
  <w15:commentEx w15:paraId="022A48C7" w15:done="0"/>
  <w15:commentEx w15:paraId="60900A7A" w15:done="0"/>
  <w15:commentEx w15:paraId="50FB2BE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C5A96"/>
    <w:rsid w:val="05274B53"/>
    <w:rsid w:val="08882C46"/>
    <w:rsid w:val="0A8A3F4F"/>
    <w:rsid w:val="0D68630B"/>
    <w:rsid w:val="10573940"/>
    <w:rsid w:val="12AC002F"/>
    <w:rsid w:val="13D54396"/>
    <w:rsid w:val="1C2A734C"/>
    <w:rsid w:val="1D663592"/>
    <w:rsid w:val="1E8C3A51"/>
    <w:rsid w:val="1F945345"/>
    <w:rsid w:val="20257EE5"/>
    <w:rsid w:val="22A107D7"/>
    <w:rsid w:val="22AA5687"/>
    <w:rsid w:val="22E65A86"/>
    <w:rsid w:val="24C538F5"/>
    <w:rsid w:val="25F80884"/>
    <w:rsid w:val="27B95102"/>
    <w:rsid w:val="2F5F023D"/>
    <w:rsid w:val="2F691377"/>
    <w:rsid w:val="300B1022"/>
    <w:rsid w:val="309E19D2"/>
    <w:rsid w:val="322522D8"/>
    <w:rsid w:val="37393D49"/>
    <w:rsid w:val="39144BF1"/>
    <w:rsid w:val="39F608AA"/>
    <w:rsid w:val="39FD09A6"/>
    <w:rsid w:val="3EA878F4"/>
    <w:rsid w:val="3ECE2A5A"/>
    <w:rsid w:val="3F2A1D89"/>
    <w:rsid w:val="43C071B6"/>
    <w:rsid w:val="43EB39D1"/>
    <w:rsid w:val="44B94F88"/>
    <w:rsid w:val="46773306"/>
    <w:rsid w:val="4A6B50A6"/>
    <w:rsid w:val="51322546"/>
    <w:rsid w:val="55B36828"/>
    <w:rsid w:val="560704B0"/>
    <w:rsid w:val="57F75621"/>
    <w:rsid w:val="59891B47"/>
    <w:rsid w:val="60B05ED8"/>
    <w:rsid w:val="67EC408F"/>
    <w:rsid w:val="6B6E0137"/>
    <w:rsid w:val="70855FA4"/>
    <w:rsid w:val="75FD7697"/>
    <w:rsid w:val="7D43424C"/>
    <w:rsid w:val="7FF8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2024-07-10T02:20:38Z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E98C9147701A4423ABCC8BAE3B4F5400</vt:lpwstr>
  </property>
</Properties>
</file>