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center"/>
        <w:textAlignment w:val="auto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哈密市伊州区疾病预防控制中心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项目支出由年初248.97万元调整为263.97万元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附件一：伊州区疾病预防控制中心项目支出表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55"/>
        <w:gridCol w:w="585"/>
        <w:gridCol w:w="1530"/>
        <w:gridCol w:w="1845"/>
        <w:gridCol w:w="898"/>
        <w:gridCol w:w="809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哈密市伊州区疾病预防控制中心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84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80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9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845" w:type="dxa"/>
            <w:vAlign w:val="center"/>
          </w:tcPr>
          <w:p>
            <w:pPr>
              <w:jc w:val="left"/>
            </w:pPr>
          </w:p>
        </w:tc>
        <w:tc>
          <w:tcPr>
            <w:tcW w:w="898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248.97</w:t>
            </w:r>
          </w:p>
        </w:tc>
        <w:tc>
          <w:tcPr>
            <w:tcW w:w="809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263.97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252.55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11.42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58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</w:t>
            </w:r>
          </w:p>
        </w:tc>
        <w:tc>
          <w:tcPr>
            <w:tcW w:w="1845" w:type="dxa"/>
            <w:vAlign w:val="center"/>
          </w:tcPr>
          <w:p>
            <w:pPr>
              <w:jc w:val="left"/>
            </w:pPr>
          </w:p>
        </w:tc>
        <w:tc>
          <w:tcPr>
            <w:tcW w:w="898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248.97</w:t>
            </w:r>
          </w:p>
        </w:tc>
        <w:tc>
          <w:tcPr>
            <w:tcW w:w="809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263.97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252.55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11.42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重大公共卫生服务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2024年重大传染病防控经费</w:t>
            </w:r>
          </w:p>
        </w:tc>
        <w:tc>
          <w:tcPr>
            <w:tcW w:w="898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248.97</w:t>
            </w:r>
          </w:p>
        </w:tc>
        <w:tc>
          <w:tcPr>
            <w:tcW w:w="809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248.97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237.55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11.42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其他公共卫生支出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特定类-2024年布鲁氏菌病防治项目</w:t>
            </w:r>
          </w:p>
        </w:tc>
        <w:tc>
          <w:tcPr>
            <w:tcW w:w="898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09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6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845" w:type="dxa"/>
            <w:vAlign w:val="center"/>
          </w:tcPr>
          <w:p>
            <w:pPr>
              <w:jc w:val="left"/>
            </w:pPr>
          </w:p>
        </w:tc>
        <w:tc>
          <w:tcPr>
            <w:tcW w:w="898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248.97</w:t>
            </w:r>
          </w:p>
        </w:tc>
        <w:tc>
          <w:tcPr>
            <w:tcW w:w="809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263.97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252.55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11.42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哈密市伊州区疾病预防控制中心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2024年布鲁氏菌病防治项目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陈怡中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通过进一步加强对布鲁氏菌病的监测、预防和控制，利用各种宣传渠道加强对布鲁氏菌病的宣传和教育，从而降低布病的患病率和死亡率，提高人们的健康水平。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技术指导涉及单位个数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&gt;=22个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布病培训参与人员数量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&gt;=60人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人员培训合格率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布病防治项目资金支付及时率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布病防治项目经费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&lt;=150000元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正式材料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布病患者管理费发放标准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=100元/人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行业标准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普通人群布病防治知识知晓率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工作资料,原始凭证,说明材料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0CEE7E75"/>
    <w:rsid w:val="0E423C50"/>
    <w:rsid w:val="10573940"/>
    <w:rsid w:val="11530E0B"/>
    <w:rsid w:val="173C0176"/>
    <w:rsid w:val="1E8C3A51"/>
    <w:rsid w:val="1F945345"/>
    <w:rsid w:val="20C14569"/>
    <w:rsid w:val="22AA5687"/>
    <w:rsid w:val="22E65A86"/>
    <w:rsid w:val="24C538F5"/>
    <w:rsid w:val="28BA5A19"/>
    <w:rsid w:val="2CEF299B"/>
    <w:rsid w:val="386D2B8E"/>
    <w:rsid w:val="3BF73A64"/>
    <w:rsid w:val="3F2A1D89"/>
    <w:rsid w:val="43EB39D1"/>
    <w:rsid w:val="44B94F88"/>
    <w:rsid w:val="4B1164DA"/>
    <w:rsid w:val="5E8A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2024-07-11T02:12:22Z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8A13CAEBD220498C9BFB451D1EF24F3E</vt:lpwstr>
  </property>
</Properties>
</file>