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哈密市伊州区商务局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项目支出由年初0万元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调整为100万元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附件一：伊州区伊州区商务局项目支出表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commentReference w:id="2"/>
            </w:r>
            <w:r>
              <w:rPr>
                <w:rStyle w:val="5"/>
                <w:rFonts w:hAnsi="宋体"/>
                <w:lang w:val="en-US" w:eastAsia="zh-CN" w:bidi="ar"/>
              </w:rPr>
              <w:t>伊州区商务局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3"/>
            <w:r>
              <w:commentReference w:id="3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商贸事务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招商引资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1"/>
        <w:gridCol w:w="1178"/>
        <w:gridCol w:w="966"/>
        <w:gridCol w:w="795"/>
        <w:gridCol w:w="828"/>
        <w:gridCol w:w="1018"/>
        <w:gridCol w:w="885"/>
        <w:gridCol w:w="1035"/>
        <w:gridCol w:w="11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伊州区商务局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招商引资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刘晓强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通过开展产业聚集省市招商推介会，开展外出招商活动等招商引资工作，引进投资额亿元以上高品质服务业项目，促进伊州区经济发展。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开展招商推介次数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&gt;=2次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引进投资额亿元以上项目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5个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招商引资签约项目达成率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次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招商引资签约项目达成率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5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开展外出招商活动及时率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开展外出招商活动及时率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招商引资工作费用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&lt;=100万元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展会招商促成签约额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&gt;=9亿元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提升哈密知名度发放资料数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&gt;=500份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793A5C29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3C2159D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2:26Z" w:initials="Y">
    <w:p w14:paraId="20BF45C2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42Z" w:initials="Y">
    <w:p w14:paraId="65374C9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4" w:author="YuSuan" w:date="2024-05-24T11:42:58Z" w:initials="Y">
    <w:p w14:paraId="20400EC1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93A5C29" w15:done="0"/>
  <w15:commentEx w15:paraId="3C2159DC" w15:done="0"/>
  <w15:commentEx w15:paraId="20BF45C2" w15:done="0"/>
  <w15:commentEx w15:paraId="65374C9C" w15:done="0"/>
  <w15:commentEx w15:paraId="20400EC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62836"/>
    <w:rsid w:val="05274B53"/>
    <w:rsid w:val="0A8A3F4F"/>
    <w:rsid w:val="10573940"/>
    <w:rsid w:val="1E8C3A51"/>
    <w:rsid w:val="1F945345"/>
    <w:rsid w:val="213C20FC"/>
    <w:rsid w:val="22AA5687"/>
    <w:rsid w:val="22E65A86"/>
    <w:rsid w:val="24C538F5"/>
    <w:rsid w:val="3ADC578E"/>
    <w:rsid w:val="3F2A1D89"/>
    <w:rsid w:val="43EB39D1"/>
    <w:rsid w:val="44B94F88"/>
    <w:rsid w:val="606F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2024-07-11T12:03:15Z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CCAFADFC6F7A44E2A7972B431EC15CCD</vt:lpwstr>
  </property>
</Properties>
</file>