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val="en-US" w:eastAsia="zh-CN"/>
        </w:rPr>
        <w:t>中共哈密市伊州区委员会机要保密局</w:t>
      </w: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val="en-US" w:eastAsia="zh-CN"/>
        </w:rPr>
        <w:br w:type="textWrapping"/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调整为2747.51万元</w:t>
      </w:r>
      <w:commentRangeEnd w:id="1"/>
      <w:r>
        <w:commentReference w:id="1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附件一：中共哈密市伊州区委员会机要保密局项目支出表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附件二：项目绩效目标调整情况表（与原项目绩效目标表表样相同）项目涉密，无法公开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编制部门:中共哈密市伊州区委员会机要保密局</w:t>
            </w:r>
            <w:r>
              <w:commentReference w:id="2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伊州区信创应用替代采购项目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2600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2600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保密及密码工作专项经费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电子政务内网链路费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25.54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25.54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密码机维护和替换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111.97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2747.51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147.51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2600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0A64793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60022EB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2:26Z" w:initials="Y">
    <w:p w14:paraId="1662404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1EBB75D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30DF484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A64793C" w15:done="0"/>
  <w15:commentEx w15:paraId="60022EB8" w15:done="0"/>
  <w15:commentEx w15:paraId="16624041" w15:done="0"/>
  <w15:commentEx w15:paraId="1EBB75D1" w15:done="0"/>
  <w15:commentEx w15:paraId="30DF484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2CB48F8"/>
    <w:rsid w:val="1E8C3A51"/>
    <w:rsid w:val="1F945345"/>
    <w:rsid w:val="22AA5687"/>
    <w:rsid w:val="22E65A86"/>
    <w:rsid w:val="24C538F5"/>
    <w:rsid w:val="32241292"/>
    <w:rsid w:val="3F2A1D89"/>
    <w:rsid w:val="43EB39D1"/>
    <w:rsid w:val="44B9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2024-07-09T04:56:27Z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0513348B9AC04848AB5AB1E5938A77E2</vt:lpwstr>
  </property>
</Properties>
</file>